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21.03.2008 N 66</w:t>
              <w:br/>
              <w:t xml:space="preserve">(ред. от 12.12.2025)</w:t>
              <w:br/>
              <w:t xml:space="preserve">"Об утверждении Порядков предоставления гражданам отдельных категорий мер социальной поддержки"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21 марта 2008 г. N 66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ПОРЯДКОВ ПРЕДОСТАВЛЕНИЯ ГРАЖДАНАМ</w:t>
      </w:r>
    </w:p>
    <w:p>
      <w:pPr>
        <w:pStyle w:val="2"/>
        <w:jc w:val="center"/>
      </w:pPr>
      <w:r>
        <w:rPr>
          <w:sz w:val="24"/>
        </w:rPr>
        <w:t xml:space="preserve">ОТДЕЛЬНЫХ КАТЕГОРИЙ МЕР СОЦИАЛЬНОЙ ПОДДЕРЖКИ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13.03.2009 </w:t>
            </w:r>
            <w:hyperlink w:history="0" r:id="rId8" w:tooltip="Постановление Правительства Амурской области от 13.03.2009 N 84 (ред. от 09.11.2023) &quot;О внесении изменений в постановление Правительства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84</w:t>
              </w:r>
            </w:hyperlink>
            <w:r>
              <w:rPr>
                <w:sz w:val="24"/>
                <w:color w:val="392c69"/>
              </w:rPr>
              <w:t xml:space="preserve">, от 06.08.2009 </w:t>
            </w:r>
            <w:hyperlink w:history="0" r:id="rId9" w:tooltip="Постановление Правительства Амурской области от 06.08.2009 N 333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333</w:t>
              </w:r>
            </w:hyperlink>
            <w:r>
              <w:rPr>
                <w:sz w:val="24"/>
                <w:color w:val="392c69"/>
              </w:rPr>
              <w:t xml:space="preserve">, от 08.12.2009 </w:t>
            </w:r>
            <w:hyperlink w:history="0" r:id="rId10" w:tooltip="Постановление Правительства Амурской области от 08.12.2009 N 576 &quot;О внесении изменения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576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24.12.2009 </w:t>
            </w:r>
            <w:hyperlink w:history="0" r:id="rId11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619</w:t>
              </w:r>
            </w:hyperlink>
            <w:r>
              <w:rPr>
                <w:sz w:val="24"/>
                <w:color w:val="392c69"/>
              </w:rPr>
              <w:t xml:space="preserve">, от 26.02.2010 </w:t>
            </w:r>
            <w:hyperlink w:history="0" r:id="rId12" w:tooltip="Постановление Правительства Амурской области от 26.02.2010 N 67 (ред. от 23.10.2023) &quot;О внесении изменений в некоторые нормативные правовые акты Правительства области&quot; {КонсультантПлюс}">
              <w:r>
                <w:rPr>
                  <w:sz w:val="24"/>
                  <w:color w:val="0000ff"/>
                </w:rPr>
                <w:t xml:space="preserve">N 67</w:t>
              </w:r>
            </w:hyperlink>
            <w:r>
              <w:rPr>
                <w:sz w:val="24"/>
                <w:color w:val="392c69"/>
              </w:rPr>
              <w:t xml:space="preserve">, от 08.07.2010 </w:t>
            </w:r>
            <w:hyperlink w:history="0" r:id="rId13" w:tooltip="Постановление Правительства Амурской области от 08.07.2010 N 365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365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11.08.2010 </w:t>
            </w:r>
            <w:hyperlink w:history="0" r:id="rId14" w:tooltip="Постановление Правительства Амурской области от 11.08.2010 N 439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439</w:t>
              </w:r>
            </w:hyperlink>
            <w:r>
              <w:rPr>
                <w:sz w:val="24"/>
                <w:color w:val="392c69"/>
              </w:rPr>
              <w:t xml:space="preserve">, от 24.12.2010 </w:t>
            </w:r>
            <w:hyperlink w:history="0" r:id="rId15" w:tooltip="Постановление Правительства Амурской области от 24.12.2010 N 723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723</w:t>
              </w:r>
            </w:hyperlink>
            <w:r>
              <w:rPr>
                <w:sz w:val="24"/>
                <w:color w:val="392c69"/>
              </w:rPr>
              <w:t xml:space="preserve">, от 14.03.2011 </w:t>
            </w:r>
            <w:hyperlink w:history="0" r:id="rId16" w:tooltip="Постановление Правительства Амурской области от 14.03.2011 N 132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132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07.06.2011 </w:t>
            </w:r>
            <w:hyperlink w:history="0" r:id="rId17" w:tooltip="Постановление Правительства Амурской области от 07.06.2011 N 378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378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18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756</w:t>
              </w:r>
            </w:hyperlink>
            <w:r>
              <w:rPr>
                <w:sz w:val="24"/>
                <w:color w:val="392c69"/>
              </w:rPr>
              <w:t xml:space="preserve">, от 23.04.2012 </w:t>
            </w:r>
            <w:hyperlink w:history="0" r:id="rId19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213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27.06.2012 </w:t>
            </w:r>
            <w:hyperlink w:history="0" r:id="rId20" w:tooltip="Постановление Правительства Амурской области от 27.06.2012 N 334 (ред. от 23.10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334</w:t>
              </w:r>
            </w:hyperlink>
            <w:r>
              <w:rPr>
                <w:sz w:val="24"/>
                <w:color w:val="392c69"/>
              </w:rPr>
              <w:t xml:space="preserve">, от 29.12.2012 </w:t>
            </w:r>
            <w:hyperlink w:history="0" r:id="rId21" w:tooltip="Постановление Правительства Амурской области от 29.12.2012 N 795 (ред. от 09.11.2023) &quot;О внесении изменений в постановление Правительства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795</w:t>
              </w:r>
            </w:hyperlink>
            <w:r>
              <w:rPr>
                <w:sz w:val="24"/>
                <w:color w:val="392c69"/>
              </w:rPr>
              <w:t xml:space="preserve">, от 11.04.2013 </w:t>
            </w:r>
            <w:hyperlink w:history="0" r:id="rId22" w:tooltip="Постановление Правительства Амурской области от 11.04.2013 N 1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156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06.05.2013 </w:t>
            </w:r>
            <w:hyperlink w:history="0" r:id="rId23" w:tooltip="Постановление Правительства Амурской области от 06.05.2013 N 209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209</w:t>
              </w:r>
            </w:hyperlink>
            <w:r>
              <w:rPr>
                <w:sz w:val="24"/>
                <w:color w:val="392c69"/>
              </w:rPr>
              <w:t xml:space="preserve">, от 05.08.2013 </w:t>
            </w:r>
            <w:hyperlink w:history="0" r:id="rId24" w:tooltip="Постановление Правительства Амурской области от 05.08.2013 N 341 (ред. от 23.10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341</w:t>
              </w:r>
            </w:hyperlink>
            <w:r>
              <w:rPr>
                <w:sz w:val="24"/>
                <w:color w:val="392c69"/>
              </w:rPr>
              <w:t xml:space="preserve">, от 14.10.2013 </w:t>
            </w:r>
            <w:hyperlink w:history="0" r:id="rId25" w:tooltip="Постановление Правительства Амурской области от 14.10.2013 N 49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491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29.10.2014 </w:t>
            </w:r>
            <w:hyperlink w:history="0" r:id="rId26" w:tooltip="Постановление Правительства Амурской области от 29.10.2014 N 65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651</w:t>
              </w:r>
            </w:hyperlink>
            <w:r>
              <w:rPr>
                <w:sz w:val="24"/>
                <w:color w:val="392c69"/>
              </w:rPr>
              <w:t xml:space="preserve">, от 10.04.2015 </w:t>
            </w:r>
            <w:hyperlink w:history="0" r:id="rId27" w:tooltip="Постановление Правительства Амурской области от 10.04.2015 N 157 (ред. от 09.11.2023)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157</w:t>
              </w:r>
            </w:hyperlink>
            <w:r>
              <w:rPr>
                <w:sz w:val="24"/>
                <w:color w:val="392c69"/>
              </w:rPr>
              <w:t xml:space="preserve">, от 15.07.2015 </w:t>
            </w:r>
            <w:hyperlink w:history="0" r:id="rId28" w:tooltip="Постановление Правительства Амурской области от 15.07.2015 N 329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329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04.03.2016 </w:t>
            </w:r>
            <w:hyperlink w:history="0" r:id="rId29" w:tooltip="Постановление Правительства Амурской области от 04.03.2016 N 74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74</w:t>
              </w:r>
            </w:hyperlink>
            <w:r>
              <w:rPr>
                <w:sz w:val="24"/>
                <w:color w:val="392c69"/>
              </w:rPr>
              <w:t xml:space="preserve">, от 08.09.2016 </w:t>
            </w:r>
            <w:hyperlink w:history="0" r:id="rId30" w:tooltip="Постановление Правительства Амурской области от 08.09.2016 N 38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386</w:t>
              </w:r>
            </w:hyperlink>
            <w:r>
              <w:rPr>
                <w:sz w:val="24"/>
                <w:color w:val="392c69"/>
              </w:rPr>
              <w:t xml:space="preserve">, от 05.12.2017 </w:t>
            </w:r>
            <w:hyperlink w:history="0" r:id="rId31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19.01.2018 </w:t>
            </w:r>
            <w:hyperlink w:history="0" r:id="rId32" w:tooltip="Постановление Правительства Амурской области от 19.01.2018 N 16 (ред. от 09.11.2023)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16</w:t>
              </w:r>
            </w:hyperlink>
            <w:r>
              <w:rPr>
                <w:sz w:val="24"/>
                <w:color w:val="392c69"/>
              </w:rPr>
              <w:t xml:space="preserve">, от 28.02.2019 </w:t>
            </w:r>
            <w:hyperlink w:history="0" r:id="rId33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 от 18.04.2019 </w:t>
            </w:r>
            <w:hyperlink w:history="0" r:id="rId34" w:tooltip="Постановление Правительства Амурской области от 18.04.2019 N 212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212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15.08.2019 </w:t>
            </w:r>
            <w:hyperlink w:history="0" r:id="rId35" w:tooltip="Постановление Правительства Амурской области от 15.08.2019 N 46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461</w:t>
              </w:r>
            </w:hyperlink>
            <w:r>
              <w:rPr>
                <w:sz w:val="24"/>
                <w:color w:val="392c69"/>
              </w:rPr>
              <w:t xml:space="preserve">, от 04.12.2019 </w:t>
            </w:r>
            <w:hyperlink w:history="0" r:id="rId36" w:tooltip="Постановление Правительства Амурской области от 04.12.2019 N 67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677</w:t>
              </w:r>
            </w:hyperlink>
            <w:r>
              <w:rPr>
                <w:sz w:val="24"/>
                <w:color w:val="392c69"/>
              </w:rPr>
              <w:t xml:space="preserve">, от 08.06.2020 </w:t>
            </w:r>
            <w:hyperlink w:history="0" r:id="rId37" w:tooltip="Постановление Правительства Амурской области от 08.06.2020 N 37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370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30.06.2020 </w:t>
            </w:r>
            <w:hyperlink w:history="0" r:id="rId38" w:tooltip="Постановление Правительства Амурской области от 30.06.2020 N 426 (ред. от 09.11.2023) &quot;О внесении изменений в некоторые нормативные правовые акты Правительства Амурской области и о приостановлении действия их отдельных положений&quot; {КонсультантПлюс}">
              <w:r>
                <w:rPr>
                  <w:sz w:val="24"/>
                  <w:color w:val="0000ff"/>
                </w:rPr>
                <w:t xml:space="preserve">N 426</w:t>
              </w:r>
            </w:hyperlink>
            <w:r>
              <w:rPr>
                <w:sz w:val="24"/>
                <w:color w:val="392c69"/>
              </w:rPr>
              <w:t xml:space="preserve">, от 31.07.2020 </w:t>
            </w:r>
            <w:hyperlink w:history="0" r:id="rId39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, от 06.04.2021 </w:t>
            </w:r>
            <w:hyperlink w:history="0" r:id="rId40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04.10.2021 </w:t>
            </w:r>
            <w:hyperlink w:history="0" r:id="rId41" w:tooltip="Постановление Правительства Амурской области от 04.10.2021 N 77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776</w:t>
              </w:r>
            </w:hyperlink>
            <w:r>
              <w:rPr>
                <w:sz w:val="24"/>
                <w:color w:val="392c69"/>
              </w:rPr>
              <w:t xml:space="preserve">, от 15.09.2022 </w:t>
            </w:r>
            <w:hyperlink w:history="0" r:id="rId42" w:tooltip="Постановление Правительства Амурской области от 15.09.2022 N 92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921</w:t>
              </w:r>
            </w:hyperlink>
            <w:r>
              <w:rPr>
                <w:sz w:val="24"/>
                <w:color w:val="392c69"/>
              </w:rPr>
              <w:t xml:space="preserve">, от 30.09.2022 </w:t>
            </w:r>
            <w:hyperlink w:history="0" r:id="rId43" w:tooltip="Постановление Правительства Амурской области от 30.09.2022 N 977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977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14.03.2023 </w:t>
            </w:r>
            <w:hyperlink w:history="0" r:id="rId44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237</w:t>
              </w:r>
            </w:hyperlink>
            <w:r>
              <w:rPr>
                <w:sz w:val="24"/>
                <w:color w:val="392c69"/>
              </w:rPr>
              <w:t xml:space="preserve">, от 23.10.2023 </w:t>
            </w:r>
            <w:hyperlink w:history="0" r:id="rId45" w:tooltip="Постановление Правительства Амурской области от 23.10.2023 N 894 (ред. от 24.12.2024) &quot;Об утверждении Порядка предоставления гражданам отдельных категорий ежемесячной социальной выплаты на оплату жилого помещения и коммунальных услуг&quot; {КонсультантПлюс}">
              <w:r>
                <w:rPr>
                  <w:sz w:val="24"/>
                  <w:color w:val="0000ff"/>
                </w:rPr>
                <w:t xml:space="preserve">N 894</w:t>
              </w:r>
            </w:hyperlink>
            <w:r>
              <w:rPr>
                <w:sz w:val="24"/>
                <w:color w:val="392c69"/>
              </w:rPr>
              <w:t xml:space="preserve">, от 09.11.2023 </w:t>
            </w:r>
            <w:hyperlink w:history="0" r:id="rId46" w:tooltip="Постановление Правительства Амурской области от 09.11.2023 N 942 (ред. от 06.11.2025) &quot;Об утверждении Порядка предоставления гражданам отдельных категорий ежемесячной денежной выплаты&quot; {КонсультантПлюс}">
              <w:r>
                <w:rPr>
                  <w:sz w:val="24"/>
                  <w:color w:val="0000ff"/>
                </w:rPr>
                <w:t xml:space="preserve">N 942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19.12.2023 </w:t>
            </w:r>
            <w:hyperlink w:history="0" r:id="rId47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 от 13.03.2024 </w:t>
            </w:r>
            <w:hyperlink w:history="0" r:id="rId48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, от 12.12.2025 </w:t>
            </w:r>
            <w:hyperlink w:history="0" r:id="rId49" w:tooltip="Постановление Правительства Амурской области от 12.12.2025 N 948 &quot;О внесении изменения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948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В преамбуле слова "(в редакции Закона Амурской области от 15 декабря 2008 г. N 138-ОЗ)" исключены </w:t>
            </w:r>
            <w:hyperlink w:history="0" r:id="rId50" w:tooltip="Постановление Правительства Амурской области от 26.02.2010 N 67 (ред. от 23.10.2023) &quot;О внесении изменений в некоторые нормативные правовые акты Правительства области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  <w:color w:val="392c69"/>
              </w:rPr>
              <w:t xml:space="preserve"> Правительства Амурской области от 26.02.2010 N 67.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В целях реализации </w:t>
      </w:r>
      <w:hyperlink w:history="0" r:id="rId51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23.04.2012 </w:t>
      </w:r>
      <w:hyperlink w:history="0" r:id="rId52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213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09.11.2023 </w:t>
      </w:r>
      <w:hyperlink w:history="0" r:id="rId53" w:tooltip="Постановление Правительства Амурской области от 09.11.2023 N 942 (ред. от 06.11.2025) &quot;Об утверждении Порядка предоставления гражданам отдельных категорий ежемесячной денежной выплаты&quot; {КонсультантПлюс}">
        <w:r>
          <w:rPr>
            <w:sz w:val="24"/>
            <w:color w:val="0000ff"/>
          </w:rPr>
          <w:t xml:space="preserve">N 942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hyperlink w:history="0" w:anchor="P73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компенсации реабилитированным лицам расходов за установку квартирного телефона, проезд в пределах территории Российской Федерации один раз в год (туда и обратно);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11.08.2010 </w:t>
      </w:r>
      <w:hyperlink w:history="0" r:id="rId54" w:tooltip="Постановление Правительства Амурской области от 11.08.2010 N 439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439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23.10.2023 </w:t>
      </w:r>
      <w:hyperlink w:history="0" r:id="rId55" w:tooltip="Постановление Правительства Амурской области от 23.10.2023 N 894 (ред. от 24.12.2024) &quot;Об утверждении Порядка предоставления гражданам отдельных категорий ежемесячной социальной выплаты на оплату жилого помещения и коммунальных услуг&quot; {КонсультантПлюс}">
        <w:r>
          <w:rPr>
            <w:sz w:val="24"/>
            <w:color w:val="0000ff"/>
          </w:rPr>
          <w:t xml:space="preserve">N 894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10.04.2015 </w:t>
      </w:r>
      <w:hyperlink w:history="0" r:id="rId56" w:tooltip="Постановление Правительства Амурской области от 10.04.2015 N 157 (ред. от 09.11.2023) &quot;О внесении изменений в постановление Правительства Амурской области от 21 марта 2008 г. N 66&quot; {КонсультантПлюс}">
        <w:r>
          <w:rPr>
            <w:sz w:val="24"/>
            <w:color w:val="0000ff"/>
          </w:rPr>
          <w:t xml:space="preserve">N 157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hyperlink w:history="0" w:anchor="P292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гражданам отдельных категорий компенсации расходов на уплату взноса на капитальный ремонт общего имущества в многоквартирном доме.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04.03.2016 </w:t>
      </w:r>
      <w:hyperlink w:history="0" r:id="rId57" w:tooltip="Постановление Правительства Амурской области от 04.03.2016 N 74 &quot;О внесении изменений в постановление Правительства Амурской области от 21 марта 2008 г. N 66&quot; {КонсультантПлюс}">
        <w:r>
          <w:rPr>
            <w:sz w:val="24"/>
            <w:color w:val="0000ff"/>
          </w:rPr>
          <w:t xml:space="preserve">N 74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24.12.2009 </w:t>
      </w:r>
      <w:hyperlink w:history="0" r:id="rId58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hyperlink w:history="0" r:id="rId59" w:tooltip="Постановление Правительства Амурской области от 19.01.2018 N 16 (ред. от 09.11.2023) &quot;О внесении изменений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  <w:color w:val="392c69"/>
              </w:rPr>
              <w:t xml:space="preserve"> Правительства Амурской области от 19.01.2018 N 16 в п. 2 слова "(Ю.Н.Рябинина)" заменены словами "(Н.В.Киселёва)".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2. Министерству социальной защиты населения области (Н.В.Киселёва) обеспечить выполнение настоящих Порядков.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13.03.2009 </w:t>
      </w:r>
      <w:hyperlink w:history="0" r:id="rId60" w:tooltip="Постановление Правительства Амурской области от 13.03.2009 N 84 (ред. от 09.11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, от 04.03.2016 </w:t>
      </w:r>
      <w:hyperlink w:history="0" r:id="rId61" w:tooltip="Постановление Правительства Амурской области от 04.03.2016 N 74 &quot;О внесении изменений в постановление Правительства Амурской области от 21 марта 2008 г. N 66&quot; {КонсультантПлюс}">
        <w:r>
          <w:rPr>
            <w:sz w:val="24"/>
            <w:color w:val="0000ff"/>
          </w:rPr>
          <w:t xml:space="preserve">N 74</w:t>
        </w:r>
      </w:hyperlink>
      <w:r>
        <w:rPr>
          <w:sz w:val="24"/>
        </w:rPr>
        <w:t xml:space="preserve">, от 05.12.2017 </w:t>
      </w:r>
      <w:hyperlink w:history="0" r:id="rId62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578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Контроль за исполнением настоящего постановления возложить на первого заместителя председателя Правительства Амурской области Половайкину Т.Г.</w:t>
      </w:r>
    </w:p>
    <w:p>
      <w:pPr>
        <w:pStyle w:val="0"/>
        <w:jc w:val="both"/>
      </w:pPr>
      <w:r>
        <w:rPr>
          <w:sz w:val="24"/>
        </w:rPr>
        <w:t xml:space="preserve">(п. 3 в ред. постановления Правительства Амурской области от 15.09.2022 </w:t>
      </w:r>
      <w:hyperlink w:history="0" r:id="rId63" w:tooltip="Постановление Правительства Амурской области от 15.09.2022 N 92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921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В.В.МАРЦЕНКО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ГРАЖДАНАМ ОТДЕЛЬНЫХ КАТЕГОРИЙ</w:t>
      </w:r>
    </w:p>
    <w:p>
      <w:pPr>
        <w:pStyle w:val="2"/>
        <w:jc w:val="center"/>
      </w:pPr>
      <w:r>
        <w:rPr>
          <w:sz w:val="24"/>
        </w:rPr>
        <w:t xml:space="preserve">ЕЖЕМЕСЯЧНОЙ ДЕНЕЖНОЙ ВЫПЛАТЫ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09.11.2023 </w:t>
      </w:r>
      <w:hyperlink w:history="0" r:id="rId64" w:tooltip="Постановление Правительства Амурской области от 09.11.2023 N 942 (ред. от 06.11.2025) &quot;Об утверждении Порядка предоставления гражданам отдельных категорий ежемесячной денежной выплаты&quot; {КонсультантПлюс}">
        <w:r>
          <w:rPr>
            <w:sz w:val="24"/>
            <w:color w:val="0000ff"/>
          </w:rPr>
          <w:t xml:space="preserve">N 942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bookmarkStart w:id="73" w:name="P73"/>
    <w:bookmarkEnd w:id="73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КОМПЕНСАЦИИ РЕАБИЛИТИРОВАННЫМ ЛИЦАМ РАСХОДОВ</w:t>
      </w:r>
    </w:p>
    <w:p>
      <w:pPr>
        <w:pStyle w:val="2"/>
        <w:jc w:val="center"/>
      </w:pPr>
      <w:r>
        <w:rPr>
          <w:sz w:val="24"/>
        </w:rPr>
        <w:t xml:space="preserve">ЗА УСТАНОВКУ КВАРТИРНОГО ТЕЛЕФОНА, ПРОЕЗД</w:t>
      </w:r>
    </w:p>
    <w:p>
      <w:pPr>
        <w:pStyle w:val="2"/>
        <w:jc w:val="center"/>
      </w:pPr>
      <w:r>
        <w:rPr>
          <w:sz w:val="24"/>
        </w:rPr>
        <w:t xml:space="preserve">В ПРЕДЕЛАХ ТЕРРИТОРИИ РОССИЙСКОЙ ФЕДЕРАЦИИ</w:t>
      </w:r>
    </w:p>
    <w:p>
      <w:pPr>
        <w:pStyle w:val="2"/>
        <w:jc w:val="center"/>
      </w:pPr>
      <w:r>
        <w:rPr>
          <w:sz w:val="24"/>
        </w:rPr>
        <w:t xml:space="preserve">ОДИН РАЗ В ГОД (ТУДА И ОБРАТНО)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13.03.2009 </w:t>
            </w:r>
            <w:hyperlink w:history="0" r:id="rId65" w:tooltip="Постановление Правительства Амурской области от 13.03.2009 N 84 (ред. от 09.11.2023) &quot;О внесении изменений в постановление Правительства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84</w:t>
              </w:r>
            </w:hyperlink>
            <w:r>
              <w:rPr>
                <w:sz w:val="24"/>
                <w:color w:val="392c69"/>
              </w:rPr>
              <w:t xml:space="preserve">, от 11.08.2010 </w:t>
            </w:r>
            <w:hyperlink w:history="0" r:id="rId66" w:tooltip="Постановление Правительства Амурской области от 11.08.2010 N 439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439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24.12.2010 </w:t>
            </w:r>
            <w:hyperlink w:history="0" r:id="rId67" w:tooltip="Постановление Правительства Амурской области от 24.12.2010 N 723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723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68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756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23.04.2012 </w:t>
            </w:r>
            <w:hyperlink w:history="0" r:id="rId69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213</w:t>
              </w:r>
            </w:hyperlink>
            <w:r>
              <w:rPr>
                <w:sz w:val="24"/>
                <w:color w:val="392c69"/>
              </w:rPr>
              <w:t xml:space="preserve">, от 29.12.2012 </w:t>
            </w:r>
            <w:hyperlink w:history="0" r:id="rId70" w:tooltip="Постановление Правительства Амурской области от 29.12.2012 N 795 (ред. от 09.11.2023) &quot;О внесении изменений в постановление Правительства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795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11.04.2013 </w:t>
            </w:r>
            <w:hyperlink w:history="0" r:id="rId71" w:tooltip="Постановление Правительства Амурской области от 11.04.2013 N 1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156</w:t>
              </w:r>
            </w:hyperlink>
            <w:r>
              <w:rPr>
                <w:sz w:val="24"/>
                <w:color w:val="392c69"/>
              </w:rPr>
              <w:t xml:space="preserve">, от 06.05.2013 </w:t>
            </w:r>
            <w:hyperlink w:history="0" r:id="rId72" w:tooltip="Постановление Правительства Амурской области от 06.05.2013 N 209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209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14.10.2013 </w:t>
            </w:r>
            <w:hyperlink w:history="0" r:id="rId73" w:tooltip="Постановление Правительства Амурской области от 14.10.2013 N 49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491</w:t>
              </w:r>
            </w:hyperlink>
            <w:r>
              <w:rPr>
                <w:sz w:val="24"/>
                <w:color w:val="392c69"/>
              </w:rPr>
              <w:t xml:space="preserve">, от 05.12.2017 </w:t>
            </w:r>
            <w:hyperlink w:history="0" r:id="rId74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28.02.2019 </w:t>
            </w:r>
            <w:hyperlink w:history="0" r:id="rId75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 от 15.08.2019 </w:t>
            </w:r>
            <w:hyperlink w:history="0" r:id="rId76" w:tooltip="Постановление Правительства Амурской области от 15.08.2019 N 46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461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31.07.2020 </w:t>
            </w:r>
            <w:hyperlink w:history="0" r:id="rId77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, от 06.04.2021 </w:t>
            </w:r>
            <w:hyperlink w:history="0" r:id="rId78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04.10.2021 </w:t>
            </w:r>
            <w:hyperlink w:history="0" r:id="rId79" w:tooltip="Постановление Правительства Амурской области от 04.10.2021 N 77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776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80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13.03.2024 </w:t>
            </w:r>
            <w:hyperlink w:history="0" r:id="rId81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разработан в соответствии с </w:t>
      </w:r>
      <w:hyperlink w:history="0" r:id="rId82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(далее - Закон) и определяет механизм компенсации расходов реабилитированным лицам за установку телефона и проезд на транспорте.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23.04.2012 </w:t>
      </w:r>
      <w:hyperlink w:history="0" r:id="rId83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213</w:t>
        </w:r>
      </w:hyperlink>
      <w:r>
        <w:rPr>
          <w:sz w:val="24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hyperlink w:history="0" r:id="rId84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  <w:color w:val="392c69"/>
              </w:rPr>
              <w:t xml:space="preserve"> Правительства Амурской области от 09.11.2011 N 756 в п. 2 слова "государственными бюджетными учреждениями - управлениями социальной защиты населения по городским округам и муниципальным районам области (далее - ГБУ УСЗН)" заменены словами "государственными казенными учреждениями Амурской области - управлениями социальной защиты населения по городским округам и муниципальным районам (далее - ГКУ-УСЗН)".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93" w:name="P93"/>
    <w:bookmarkEnd w:id="93"/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2. Компенсация расходов реабилитированным лицам за установку квартирного телефона, проезд в пределах территории Российской Федерации один раз в год (туда и обратно) железнодорожным, воздушным, водным или междугородным автомобильным транспортом осуществляется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области (далее - ГКУ-УСЗН) по месту жительства реабилитированных лиц.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11.08.2010 </w:t>
      </w:r>
      <w:hyperlink w:history="0" r:id="rId85" w:tooltip="Постановление Правительства Амурской области от 11.08.2010 N 439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439</w:t>
        </w:r>
      </w:hyperlink>
      <w:r>
        <w:rPr>
          <w:sz w:val="24"/>
        </w:rPr>
        <w:t xml:space="preserve">, от 09.11.2011 </w:t>
      </w:r>
      <w:hyperlink w:history="0" r:id="rId86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756</w:t>
        </w:r>
      </w:hyperlink>
      <w:r>
        <w:rPr>
          <w:sz w:val="24"/>
        </w:rPr>
        <w:t xml:space="preserve">, от 23.04.2012 </w:t>
      </w:r>
      <w:hyperlink w:history="0" r:id="rId87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213</w:t>
        </w:r>
      </w:hyperlink>
      <w:r>
        <w:rPr>
          <w:sz w:val="24"/>
        </w:rPr>
        <w:t xml:space="preserve">, от 06.04.2021 </w:t>
      </w:r>
      <w:hyperlink w:history="0" r:id="rId88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201</w:t>
        </w:r>
      </w:hyperlink>
      <w:r>
        <w:rPr>
          <w:sz w:val="24"/>
        </w:rPr>
        <w:t xml:space="preserve">)</w:t>
      </w:r>
    </w:p>
    <w:bookmarkStart w:id="95" w:name="P95"/>
    <w:bookmarkEnd w:id="9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Компенсация расходов на установку квартирного телефона осуществляется на основании следующих документов, представляемых реабилитированным лицом в ГКУ-УСЗН либо в многофункциональный центр предоставления государственных и муниципальных услуг, расположенный на территории Амурской области: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28.02.2019 </w:t>
      </w:r>
      <w:hyperlink w:history="0" r:id="rId89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документ, удостоверяющий личность;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документ, подтверждающий факт оплаты стоимости установки квартирного телефона (чек или счет на оплату с отметкой об оплате либо другие документы).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Компенсация стоимости проезда в пределах территории Российской Федерации один раз в год (туда и обратно) осуществляется на основании следующих документов, представляемых реабилитированным лицом в ГКУ-УСЗН: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документ, подтверждающий факт оплаты стоимости проезда (билет или маршрут-квитанция (электронный билет));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справка о стоимости проезда по территории Российской Федерации (для реабилитированных лиц, следовавших до пункта назначения, находящегося за пределами границы Российской Федерации);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справка о стоимости проезда железнодорожным транспортом по маршруту следования реабилитированного лица (в случае если реабилитированное лицо воспользовалось воздушным транспортом при наличии железнодорожного сообщения по данному маршруту).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следовании реабилитированного лица к месту назначения и обратно с пересадками с одного вида междугородного транспорта на другой компенсация расходов осуществляется за проезд всеми видами междугородного транспорта. Стоимость проезда, подлежащая компенсации в размерах, установленных </w:t>
      </w:r>
      <w:hyperlink w:history="0" r:id="rId90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, не должна превышать стоимости проезда: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железнодорожным транспортом - в купейных вагонах с четырехместным купе любой категории поезда;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внутренним водным транспортом - в каюте III категории речного судна на всех линиях сообщений;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морским транспортом - в каюте IV - V групп морского судна регулярных транспортных линий;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воздушным транспортом - в салоне экономического класса;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автомобильным междугородным транспортом - в автотранспортном средстве общего пользования.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29.12.2012 </w:t>
      </w:r>
      <w:hyperlink w:history="0" r:id="rId91" w:tooltip="Постановление Правительства Амурской области от 29.12.2012 N 795 (ред. от 09.11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795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29.12.2012 </w:t>
      </w:r>
      <w:hyperlink w:history="0" r:id="rId92" w:tooltip="Постановление Правительства Амурской области от 29.12.2012 N 795 (ред. от 09.11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795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обращения за получением указанных в настоящем пункте компенсаций от имени реабилитированного лица его законным представителем (доверенным лицом) дополнительно предъявляются документы, подтверждающие полномочия действовать от имени подопечного (доверителя).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и документы, указанные в настоящем пункте, подаются заявителями на бумажном носителе либо в форме электронных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и документы, указанные в настоящем пункте, регистрируются в день их подачи.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15.08.2019 </w:t>
      </w:r>
      <w:hyperlink w:history="0" r:id="rId93" w:tooltip="Постановление Правительства Амурской области от 15.08.2019 N 46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461</w:t>
        </w:r>
      </w:hyperlink>
      <w:r>
        <w:rPr>
          <w:sz w:val="24"/>
        </w:rPr>
        <w:t xml:space="preserve">)</w:t>
      </w:r>
    </w:p>
    <w:bookmarkStart w:id="117" w:name="P117"/>
    <w:bookmarkEnd w:id="11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подаче заявления в форме электронного документа документы, указанные в настоящем пункте, направляются заявителями в форме электронных документов через единый портал государственных и муниципальных услуг. Оригиналы документов представляются заявителями в ГКУ-УСЗН в течение 10 календарных дней со дня регистрации ГКУ-УСЗН заявления, поданного в форме электронного документа.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28.02.2019 </w:t>
      </w:r>
      <w:hyperlink w:history="0" r:id="rId94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реабилитированное лицо (далее - заявитель) обращается в ГКУ-УСЗН впервые, им в дополнение к документам, указанным в настоящем пункте, представляется справка о реабилитации.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14.10.2013 </w:t>
      </w:r>
      <w:hyperlink w:history="0" r:id="rId95" w:tooltip="Постановление Правительства Амурской области от 14.10.2013 N 49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491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3 в ред. постановления Правительства Амурской области от 23.04.2012 </w:t>
      </w:r>
      <w:hyperlink w:history="0" r:id="rId96" w:tooltip="Постановление Правительства Амурской области от 23.04.2012 N 213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213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3.1 - 3.3. Утратили силу. - Постановление Правительства Амурской области от 14.10.2013 </w:t>
      </w:r>
      <w:hyperlink w:history="0" r:id="rId97" w:tooltip="Постановление Правительства Амурской области от 14.10.2013 N 49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491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3.4. Решение о назначении (отказе в назначении) компенсации принимается руководителем (заместителем руководителя) ГКУ-УСЗН по форме, установленной министерством социальной защиты населения Амурской области, в течение 10 рабочих дней с даты регистрации заявления и документов, предусмотренных </w:t>
      </w:r>
      <w:hyperlink w:history="0" w:anchor="P95" w:tooltip="3. Компенсация расходов на установку квартирного телефона осуществляется на основании следующих документов, представляемых реабилитированным лицом в ГКУ-УСЗН либо в многофункциональный центр предоставления государственных и муниципальных услуг, расположенный на территории Амурской области:">
        <w:r>
          <w:rPr>
            <w:sz w:val="24"/>
            <w:color w:val="0000ff"/>
          </w:rPr>
          <w:t xml:space="preserve">пунктом 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15.08.2019 </w:t>
      </w:r>
      <w:hyperlink w:history="0" r:id="rId98" w:tooltip="Постановление Правительства Амурской области от 15.08.2019 N 46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461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Основанием для отказа в назначении компенсации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непредставление или представление не в полном объеме документов, предусмотренных </w:t>
      </w:r>
      <w:hyperlink w:history="0" w:anchor="P95" w:tooltip="3. Компенсация расходов на установку квартирного телефона осуществляется на основании следующих документов, представляемых реабилитированным лицом в ГКУ-УСЗН либо в многофункциональный центр предоставления государственных и муниципальных услуг, расположенный на территории Амурской области:">
        <w:r>
          <w:rPr>
            <w:sz w:val="24"/>
            <w:color w:val="0000ff"/>
          </w:rPr>
          <w:t xml:space="preserve">пунктом 3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непредставление оригиналов документов, представленных в форме электронного документа, в срок, установленный </w:t>
      </w:r>
      <w:hyperlink w:history="0" w:anchor="P117" w:tooltip="При подаче заявления в форме электронного документа документы, указанные в настоящем пункте, направляются заявителями в форме электронных документов через единый портал государственных и муниципальных услуг. Оригиналы документов представляются заявителями в ГКУ-УСЗН в течение 10 календарных дней со дня регистрации ГКУ-УСЗН заявления, поданного в форме электронного документа.">
        <w:r>
          <w:rPr>
            <w:sz w:val="24"/>
            <w:color w:val="0000ff"/>
          </w:rPr>
          <w:t xml:space="preserve">абзацем двадцатым пункта 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28.02.2019 </w:t>
      </w:r>
      <w:hyperlink w:history="0" r:id="rId99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, от 15.08.2019 </w:t>
      </w:r>
      <w:hyperlink w:history="0" r:id="rId100" w:tooltip="Постановление Правительства Амурской области от 15.08.2019 N 46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461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3.4 в ред. постановления Правительства Амурской области от 14.10.2013 </w:t>
      </w:r>
      <w:hyperlink w:history="0" r:id="rId101" w:tooltip="Постановление Правительства Амурской области от 14.10.2013 N 49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491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ГКУ-УСЗН осуществляет перечисление средств на расчетные счета заявителей в кредитной организации либо через обособленные структурные подразделения Управления Федеральной почтовой связи Амурской области - филиала АО "Почта России" в месяце, следующем за месяцем, в котором было принято решение о назначении компенсации.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13.03.2009 </w:t>
      </w:r>
      <w:hyperlink w:history="0" r:id="rId102" w:tooltip="Постановление Правительства Амурской области от 13.03.2009 N 84 (ред. от 09.11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, от 09.11.2011 </w:t>
      </w:r>
      <w:hyperlink w:history="0" r:id="rId103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756</w:t>
        </w:r>
      </w:hyperlink>
      <w:r>
        <w:rPr>
          <w:sz w:val="24"/>
        </w:rPr>
        <w:t xml:space="preserve">, от 28.02.2019 </w:t>
      </w:r>
      <w:hyperlink w:history="0" r:id="rId104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101</w:t>
        </w:r>
      </w:hyperlink>
      <w:r>
        <w:rPr>
          <w:sz w:val="24"/>
        </w:rPr>
        <w:t xml:space="preserve">, от 31.07.2020 </w:t>
      </w:r>
      <w:hyperlink w:history="0" r:id="rId105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508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Объем перечисляемых средств определяется с учетом расходов на оплату услуг обособленных структурных подразделений Управления Федеральной почтовой связи Амурской области по доставке денежных выплат и уплату налога на добавленную стоимость.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Финансирование расходов на оплату услуг обособленных структурных подразделений Управления Федеральной почтовой связи Амурской области - филиала АО "Почта России" по доставке денежных выплат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13.03.2009 </w:t>
      </w:r>
      <w:hyperlink w:history="0" r:id="rId106" w:tooltip="Постановление Правительства Амурской области от 13.03.2009 N 84 (ред. от 09.11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84</w:t>
        </w:r>
      </w:hyperlink>
      <w:r>
        <w:rPr>
          <w:sz w:val="24"/>
        </w:rPr>
        <w:t xml:space="preserve">, от 31.07.2020 </w:t>
      </w:r>
      <w:hyperlink w:history="0" r:id="rId107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508</w:t>
        </w:r>
      </w:hyperlink>
      <w:r>
        <w:rPr>
          <w:sz w:val="24"/>
        </w:rPr>
        <w:t xml:space="preserve">)</w:t>
      </w:r>
    </w:p>
    <w:bookmarkStart w:id="135" w:name="P135"/>
    <w:bookmarkEnd w:id="1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ГКУ-УСЗН размещает информацию о предоставлении реабилитированным лицам в соответствии с Законом компенсации расходов, указанных в </w:t>
      </w:r>
      <w:hyperlink w:history="0" w:anchor="P93" w:tooltip="2. Компенсация расходов реабилитированным лицам за установку квартирного телефона, проезд в пределах территории Российской Федерации один раз в год (туда и обратно) железнодорожным, воздушным, водным или междугородным автомобильным транспортом осуществляе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области (далее - ГКУ-УСЗН) по месту жительства реабилитированных лиц.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Порядка,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108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государственной информационной системе "Единая централизованная цифровая платформа в социальной сфере", утвержденным </w:t>
      </w:r>
      <w:hyperlink w:history="0" r:id="rId109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13.03.2024 </w:t>
      </w:r>
      <w:hyperlink w:history="0" r:id="rId110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174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предоставлении реабилитированным лицам компенсации расходов, указанных в </w:t>
      </w:r>
      <w:hyperlink w:history="0" w:anchor="P93" w:tooltip="2. Компенсация расходов реабилитированным лицам за установку квартирного телефона, проезд в пределах территории Российской Федерации один раз в год (туда и обратно) железнодорожным, воздушным, водным или междугородным автомобильным транспортом осуществляе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области (далее - ГКУ-УСЗН) по месту жительства реабилитированных лиц.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Порядка,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135" w:tooltip="6. ГКУ-УСЗН размещает информацию о предоставлении реабилитированным лицам в соответствии с Законом компенсации расходов, указанных в пункте 2 настоящего Порядка,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999 г. N 178-ФЗ &quot;О государственной социальной помощи&quot; и Положением о государственной информационной системе &quot;Единая централизованная цифровая платформа в социальной сфере&quot;, утвержденным постано..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(п. 6 в ред. постановления Правительства Амурской области от 19.12.2023 </w:t>
      </w:r>
      <w:hyperlink w:history="0" r:id="rId111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МЕР СОЦИАЛЬНОЙ ПОДДЕРЖКИ ГРАЖДАНАМ</w:t>
      </w:r>
    </w:p>
    <w:p>
      <w:pPr>
        <w:pStyle w:val="2"/>
        <w:jc w:val="center"/>
      </w:pPr>
      <w:r>
        <w:rPr>
          <w:sz w:val="24"/>
        </w:rPr>
        <w:t xml:space="preserve">ОТДЕЛЬНЫХ КАТЕГОРИЙ ПО ОПЛАТЕ ЗА ЖИЛОЕ</w:t>
      </w:r>
    </w:p>
    <w:p>
      <w:pPr>
        <w:pStyle w:val="2"/>
        <w:jc w:val="center"/>
      </w:pPr>
      <w:r>
        <w:rPr>
          <w:sz w:val="24"/>
        </w:rPr>
        <w:t xml:space="preserve">ПОМЕЩЕНИЕ И КОММУНАЛЬНЫЕ УСЛУГИ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 с 1 января 2010 года. - Постановление Правительства Амурской области от 24.12.2009 </w:t>
      </w:r>
      <w:hyperlink w:history="0" r:id="rId112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ГРАЖДАНАМ ОТДЕЛЬНЫХ КАТЕГОРИЙ,</w:t>
      </w:r>
    </w:p>
    <w:p>
      <w:pPr>
        <w:pStyle w:val="2"/>
        <w:jc w:val="center"/>
      </w:pPr>
      <w:r>
        <w:rPr>
          <w:sz w:val="24"/>
        </w:rPr>
        <w:t xml:space="preserve">ВКЛЮЧЕННЫМ В ОБЛАСТНОЙ РЕГИСТР, ОТКАЗАВШИМСЯ</w:t>
      </w:r>
    </w:p>
    <w:p>
      <w:pPr>
        <w:pStyle w:val="2"/>
        <w:jc w:val="center"/>
      </w:pPr>
      <w:r>
        <w:rPr>
          <w:sz w:val="24"/>
        </w:rPr>
        <w:t xml:space="preserve">ОТ ЕЖЕМЕСЯЧНОЙ ДЕНЕЖНОЙ ВЫПЛАТЫ, ДЕНЕЖНОЙ</w:t>
      </w:r>
    </w:p>
    <w:p>
      <w:pPr>
        <w:pStyle w:val="2"/>
        <w:jc w:val="center"/>
      </w:pPr>
      <w:r>
        <w:rPr>
          <w:sz w:val="24"/>
        </w:rPr>
        <w:t xml:space="preserve">КОМПЕНСАЦИИ ЗА ПОЛЬЗОВАНИЕ ТЕЛЕФОНОМ</w:t>
      </w:r>
    </w:p>
    <w:p>
      <w:pPr>
        <w:pStyle w:val="2"/>
        <w:jc w:val="center"/>
      </w:pPr>
      <w:r>
        <w:rPr>
          <w:sz w:val="24"/>
        </w:rPr>
        <w:t xml:space="preserve">И РАДИОТРАНСЛЯЦИОННЫМИ ТОЧКАМИ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 с 1 января 2010 года. - Постановление Правительства Амурской области от 24.12.2009 </w:t>
      </w:r>
      <w:hyperlink w:history="0" r:id="rId113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5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МЕР СОЦИАЛЬНОЙ ПОДДЕРЖКИ ПО ПРОЕЗДУ</w:t>
      </w:r>
    </w:p>
    <w:p>
      <w:pPr>
        <w:pStyle w:val="2"/>
        <w:jc w:val="center"/>
      </w:pPr>
      <w:r>
        <w:rPr>
          <w:sz w:val="24"/>
        </w:rPr>
        <w:t xml:space="preserve">ГРАЖДАН ОТДЕЛЬНЫХ КАТЕГОРИЙ, ОТКАЗАВШИХСЯ</w:t>
      </w:r>
    </w:p>
    <w:p>
      <w:pPr>
        <w:pStyle w:val="2"/>
        <w:jc w:val="center"/>
      </w:pPr>
      <w:r>
        <w:rPr>
          <w:sz w:val="24"/>
        </w:rPr>
        <w:t xml:space="preserve">ОТ ЕЖЕМЕСЯЧНОЙ ДЕНЕЖНОЙ ВЫПЛАТЫ, НА ЖЕЛЕЗНОДОРОЖНОМ</w:t>
      </w:r>
    </w:p>
    <w:p>
      <w:pPr>
        <w:pStyle w:val="2"/>
        <w:jc w:val="center"/>
      </w:pPr>
      <w:r>
        <w:rPr>
          <w:sz w:val="24"/>
        </w:rPr>
        <w:t xml:space="preserve">ТРАНСПОРТЕ В ПРИГОРОДНЫХ ПОЕЗДАХ (КРОМЕ ВАГОНОВ</w:t>
      </w:r>
    </w:p>
    <w:p>
      <w:pPr>
        <w:pStyle w:val="2"/>
        <w:jc w:val="center"/>
      </w:pPr>
      <w:r>
        <w:rPr>
          <w:sz w:val="24"/>
        </w:rPr>
        <w:t xml:space="preserve">ПОВЫШЕННОЙ КОМФОРТНОСТИ) И ВОЗМЕЩЕНИЯ РАСХОДОВ</w:t>
      </w:r>
    </w:p>
    <w:p>
      <w:pPr>
        <w:pStyle w:val="2"/>
        <w:jc w:val="center"/>
      </w:pPr>
      <w:r>
        <w:rPr>
          <w:sz w:val="24"/>
        </w:rPr>
        <w:t xml:space="preserve">ПРЕДПРИЯТИЯМ ЖЕЛЕЗНОДОРОЖНОГО ТРАНСПОРТА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 с 1 января 2010 года. - Постановление Правительства Амурской области от 24.12.2009 </w:t>
      </w:r>
      <w:hyperlink w:history="0" r:id="rId114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6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МЕР СОЦИАЛЬНОЙ ПОДДЕРЖКИ ПО ПРОЕЗДУ</w:t>
      </w:r>
    </w:p>
    <w:p>
      <w:pPr>
        <w:pStyle w:val="2"/>
        <w:jc w:val="center"/>
      </w:pPr>
      <w:r>
        <w:rPr>
          <w:sz w:val="24"/>
        </w:rPr>
        <w:t xml:space="preserve">ГРАЖДАН ОТДЕЛЬНЫХ КАТЕГОРИЙ, ВКЛЮЧЕННЫХ В ОБЛАСТНОЙ</w:t>
      </w:r>
    </w:p>
    <w:p>
      <w:pPr>
        <w:pStyle w:val="2"/>
        <w:jc w:val="center"/>
      </w:pPr>
      <w:r>
        <w:rPr>
          <w:sz w:val="24"/>
        </w:rPr>
        <w:t xml:space="preserve">РЕГИСТР, ОТКАЗАВШИХСЯ ОТ ЕЖЕМЕСЯЧНОЙ ДЕНЕЖНОЙ</w:t>
      </w:r>
    </w:p>
    <w:p>
      <w:pPr>
        <w:pStyle w:val="2"/>
        <w:jc w:val="center"/>
      </w:pPr>
      <w:r>
        <w:rPr>
          <w:sz w:val="24"/>
        </w:rPr>
        <w:t xml:space="preserve">ВЫПЛАТЫ, НА АВТОМОБИЛЬНОМ ТРАНСПОРТЕ ОБЩЕГО</w:t>
      </w:r>
    </w:p>
    <w:p>
      <w:pPr>
        <w:pStyle w:val="2"/>
        <w:jc w:val="center"/>
      </w:pPr>
      <w:r>
        <w:rPr>
          <w:sz w:val="24"/>
        </w:rPr>
        <w:t xml:space="preserve">ПОЛЬЗОВАНИЯ МЕЖМУНИЦИПАЛЬНЫМИ МАРШРУТАМИ</w:t>
      </w:r>
    </w:p>
    <w:p>
      <w:pPr>
        <w:pStyle w:val="2"/>
        <w:jc w:val="center"/>
      </w:pPr>
      <w:r>
        <w:rPr>
          <w:sz w:val="24"/>
        </w:rPr>
        <w:t xml:space="preserve">И ВОЗМЕЩЕНИЯ РАСХОДОВ ПАССАЖИРСКИМ</w:t>
      </w:r>
    </w:p>
    <w:p>
      <w:pPr>
        <w:pStyle w:val="2"/>
        <w:jc w:val="center"/>
      </w:pPr>
      <w:r>
        <w:rPr>
          <w:sz w:val="24"/>
        </w:rPr>
        <w:t xml:space="preserve">АВТОТРАНСПОРТНЫМ ПРЕДПРИЯТИЯМ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 с 1 января 2010 года. - Постановление Правительства Амурской области от 24.12.2009 </w:t>
      </w:r>
      <w:hyperlink w:history="0" r:id="rId115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7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МЕР СОЦИАЛЬНОЙ ПОДДЕРЖКИ ПО БЕСПЛАТНОМУ</w:t>
      </w:r>
    </w:p>
    <w:p>
      <w:pPr>
        <w:pStyle w:val="2"/>
        <w:jc w:val="center"/>
      </w:pPr>
      <w:r>
        <w:rPr>
          <w:sz w:val="24"/>
        </w:rPr>
        <w:t xml:space="preserve">ИЗГОТОВЛЕНИЮ И РЕМОНТУ ЗУБНЫХ ПРОТЕЗОВ (КРОМЕ РАСХОДОВ</w:t>
      </w:r>
    </w:p>
    <w:p>
      <w:pPr>
        <w:pStyle w:val="2"/>
        <w:jc w:val="center"/>
      </w:pPr>
      <w:r>
        <w:rPr>
          <w:sz w:val="24"/>
        </w:rPr>
        <w:t xml:space="preserve">НА ОПЛАТУ СТОИМОСТИ ДРАГОЦЕННЫХ МЕТАЛЛОВ</w:t>
      </w:r>
    </w:p>
    <w:p>
      <w:pPr>
        <w:pStyle w:val="2"/>
        <w:jc w:val="center"/>
      </w:pPr>
      <w:r>
        <w:rPr>
          <w:sz w:val="24"/>
        </w:rPr>
        <w:t xml:space="preserve">И МЕТАЛЛОКЕРАМИКИ), СНИЖЕНИЮ ОПЛАТЫ</w:t>
      </w:r>
    </w:p>
    <w:p>
      <w:pPr>
        <w:pStyle w:val="2"/>
        <w:jc w:val="center"/>
      </w:pPr>
      <w:r>
        <w:rPr>
          <w:sz w:val="24"/>
        </w:rPr>
        <w:t xml:space="preserve">СТОИМОСТИ ЛЕКАРСТВ ПО РЕЦЕПТАМ, ВЫПИСАННЫМ</w:t>
      </w:r>
    </w:p>
    <w:p>
      <w:pPr>
        <w:pStyle w:val="2"/>
        <w:jc w:val="center"/>
      </w:pPr>
      <w:r>
        <w:rPr>
          <w:sz w:val="24"/>
        </w:rPr>
        <w:t xml:space="preserve">ГОСУДАРСТВЕННЫМИ ИЛИ МУНИЦИПАЛЬНЫМИ</w:t>
      </w:r>
    </w:p>
    <w:p>
      <w:pPr>
        <w:pStyle w:val="2"/>
        <w:jc w:val="center"/>
      </w:pPr>
      <w:r>
        <w:rPr>
          <w:sz w:val="24"/>
        </w:rPr>
        <w:t xml:space="preserve">УЧРЕЖДЕНИЯМИ ЗДРАВООХРАНЕНИЯ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 с 1 января 2010 года. - Постановление Правительства Амурской области от 24.12.2009 </w:t>
      </w:r>
      <w:hyperlink w:history="0" r:id="rId116" w:tooltip="Постановление Правительства Амурской области от 24.12.2009 N 619 (ред. от 23.10.2023) &quot;О внесении изменений в постановление Правительства области от 21 марта 2008 г. N 66&quot; {КонсультантПлюс}">
        <w:r>
          <w:rPr>
            <w:sz w:val="24"/>
            <w:color w:val="0000ff"/>
          </w:rPr>
          <w:t xml:space="preserve">N 619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8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ГРАЖДАНАМ ОТДЕЛЬНЫХ КАТЕГОРИЙ</w:t>
      </w:r>
    </w:p>
    <w:p>
      <w:pPr>
        <w:pStyle w:val="2"/>
        <w:jc w:val="center"/>
      </w:pPr>
      <w:r>
        <w:rPr>
          <w:sz w:val="24"/>
        </w:rPr>
        <w:t xml:space="preserve">ЕЖЕМЕСЯЧНОЙ СОЦИАЛЬНОЙ ВЫПЛАТЫ НА ОПЛАТУ ЖИЛОГО</w:t>
      </w:r>
    </w:p>
    <w:p>
      <w:pPr>
        <w:pStyle w:val="2"/>
        <w:jc w:val="center"/>
      </w:pPr>
      <w:r>
        <w:rPr>
          <w:sz w:val="24"/>
        </w:rPr>
        <w:t xml:space="preserve">ПОМЕЩЕНИЯ И КОММУНАЛЬНЫХ УСЛУГ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23.10.2023 </w:t>
      </w:r>
      <w:hyperlink w:history="0" r:id="rId117" w:tooltip="Постановление Правительства Амурской области от 23.10.2023 N 894 (ред. от 24.12.2024) &quot;Об утверждении Порядка предоставления гражданам отдельных категорий ежемесячной социальной выплаты на оплату жилого помещения и коммунальных услуг&quot; {КонсультантПлюс}">
        <w:r>
          <w:rPr>
            <w:sz w:val="24"/>
            <w:color w:val="0000ff"/>
          </w:rPr>
          <w:t xml:space="preserve">N 894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9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ВОЗМЕЩЕНИЯ ЗАВЕДУЮЩИМ БИБЛИОТЕКАМИ И БИБЛИОТЕКАРЯМ</w:t>
      </w:r>
    </w:p>
    <w:p>
      <w:pPr>
        <w:pStyle w:val="2"/>
        <w:jc w:val="center"/>
      </w:pPr>
      <w:r>
        <w:rPr>
          <w:sz w:val="24"/>
        </w:rPr>
        <w:t xml:space="preserve">ОБРАЗОВАТЕЛЬНЫХ УЧРЕЖДЕНИЙ, ПРОЖИВАЮЩИМ И РАБОТАЮЩИМ</w:t>
      </w:r>
    </w:p>
    <w:p>
      <w:pPr>
        <w:pStyle w:val="2"/>
        <w:jc w:val="center"/>
      </w:pPr>
      <w:r>
        <w:rPr>
          <w:sz w:val="24"/>
        </w:rPr>
        <w:t xml:space="preserve">В СЕЛЬСКОЙ МЕСТНОСТИ, ПОСЕЛКАХ ГОРОДСКОГО ТИПА</w:t>
      </w:r>
    </w:p>
    <w:p>
      <w:pPr>
        <w:pStyle w:val="2"/>
        <w:jc w:val="center"/>
      </w:pPr>
      <w:r>
        <w:rPr>
          <w:sz w:val="24"/>
        </w:rPr>
        <w:t xml:space="preserve">(РАБОЧИХ ПОСЕЛКАХ), А ТАКЖЕ ПРОЖИВАЮЩИМ С НИМИ</w:t>
      </w:r>
    </w:p>
    <w:p>
      <w:pPr>
        <w:pStyle w:val="2"/>
        <w:jc w:val="center"/>
      </w:pPr>
      <w:r>
        <w:rPr>
          <w:sz w:val="24"/>
        </w:rPr>
        <w:t xml:space="preserve">НЕТРУДОСПОСОБНЫМ ЧЛЕНАМ ИХ СЕМЕЙ, НАХОДЯЩИМСЯ</w:t>
      </w:r>
    </w:p>
    <w:p>
      <w:pPr>
        <w:pStyle w:val="2"/>
        <w:jc w:val="center"/>
      </w:pPr>
      <w:r>
        <w:rPr>
          <w:sz w:val="24"/>
        </w:rPr>
        <w:t xml:space="preserve">НА ИЖДИВЕНИИ, ПЕНСИОНЕРАМ ИЗ ИХ ЧИСЛА,</w:t>
      </w:r>
    </w:p>
    <w:p>
      <w:pPr>
        <w:pStyle w:val="2"/>
        <w:jc w:val="center"/>
      </w:pPr>
      <w:r>
        <w:rPr>
          <w:sz w:val="24"/>
        </w:rPr>
        <w:t xml:space="preserve">ПРОРАБОТАВШИМ НЕ МЕНЕЕ ДЕСЯТИ ЛЕТ В УКАЗАННЫХ</w:t>
      </w:r>
    </w:p>
    <w:p>
      <w:pPr>
        <w:pStyle w:val="2"/>
        <w:jc w:val="center"/>
      </w:pPr>
      <w:r>
        <w:rPr>
          <w:sz w:val="24"/>
        </w:rPr>
        <w:t xml:space="preserve">УЧРЕЖДЕНИЯХ И ПРОЖИВАЮЩИМ В СЕЛЬСКОЙ</w:t>
      </w:r>
    </w:p>
    <w:p>
      <w:pPr>
        <w:pStyle w:val="2"/>
        <w:jc w:val="center"/>
      </w:pPr>
      <w:r>
        <w:rPr>
          <w:sz w:val="24"/>
        </w:rPr>
        <w:t xml:space="preserve">МЕСТНОСТИ, ПОСЕЛКАХ ГОРОДСКОГО ТИПА</w:t>
      </w:r>
    </w:p>
    <w:p>
      <w:pPr>
        <w:pStyle w:val="2"/>
        <w:jc w:val="center"/>
      </w:pPr>
      <w:r>
        <w:rPr>
          <w:sz w:val="24"/>
        </w:rPr>
        <w:t xml:space="preserve">(РАБОЧИХ ПОСЕЛКАХ), РАСХОДОВ</w:t>
      </w:r>
    </w:p>
    <w:p>
      <w:pPr>
        <w:pStyle w:val="2"/>
        <w:jc w:val="center"/>
      </w:pPr>
      <w:r>
        <w:rPr>
          <w:sz w:val="24"/>
        </w:rPr>
        <w:t xml:space="preserve">НА ОПЛАТУ ЖИЛОГО ПОМЕЩЕНИЯ</w:t>
      </w:r>
    </w:p>
    <w:p>
      <w:pPr>
        <w:pStyle w:val="2"/>
        <w:jc w:val="center"/>
      </w:pPr>
      <w:r>
        <w:rPr>
          <w:sz w:val="24"/>
        </w:rPr>
        <w:t xml:space="preserve">И КОММУНАЛЬНЫХ УСЛУГ, ПРОИЗВЕДЕННЫХ</w:t>
      </w:r>
    </w:p>
    <w:p>
      <w:pPr>
        <w:pStyle w:val="2"/>
        <w:jc w:val="center"/>
      </w:pPr>
      <w:r>
        <w:rPr>
          <w:sz w:val="24"/>
        </w:rPr>
        <w:t xml:space="preserve">ИМИ В 2006 - 2008 ГОДАХ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10.04.2015 </w:t>
      </w:r>
      <w:hyperlink w:history="0" r:id="rId118" w:tooltip="Постановление Правительства Амурской области от 10.04.2015 N 157 (ред. от 09.11.2023) &quot;О внесении изменений в постановление Правительства Амурской области от 21 марта 2008 г. N 66&quot; {КонсультантПлюс}">
        <w:r>
          <w:rPr>
            <w:sz w:val="24"/>
            <w:color w:val="0000ff"/>
          </w:rPr>
          <w:t xml:space="preserve">N 157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10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2008 г. N 66</w:t>
      </w:r>
    </w:p>
    <w:p>
      <w:pPr>
        <w:pStyle w:val="0"/>
        <w:jc w:val="both"/>
      </w:pPr>
      <w:r>
        <w:rPr>
          <w:sz w:val="24"/>
        </w:rPr>
      </w:r>
    </w:p>
    <w:bookmarkStart w:id="292" w:name="P292"/>
    <w:bookmarkEnd w:id="292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ГРАЖДАНАМ ОТДЕЛЬНЫХ КАТЕГОРИЙ</w:t>
      </w:r>
    </w:p>
    <w:p>
      <w:pPr>
        <w:pStyle w:val="2"/>
        <w:jc w:val="center"/>
      </w:pPr>
      <w:r>
        <w:rPr>
          <w:sz w:val="24"/>
        </w:rPr>
        <w:t xml:space="preserve">КОМПЕНСАЦИИ РАСХОДОВ НА УПЛАТУ ВЗНОСА НА КАПИТАЛЬНЫЙ</w:t>
      </w:r>
    </w:p>
    <w:p>
      <w:pPr>
        <w:pStyle w:val="2"/>
        <w:jc w:val="center"/>
      </w:pPr>
      <w:r>
        <w:rPr>
          <w:sz w:val="24"/>
        </w:rPr>
        <w:t xml:space="preserve">РЕМОНТ ОБЩЕГО ИМУЩЕСТВА В МНОГОКВАРТИРНОМ ДОМЕ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12.12.2025 </w:t>
            </w:r>
            <w:hyperlink w:history="0" r:id="rId119" w:tooltip="Постановление Правительства Амурской области от 12.12.2025 N 948 &quot;О внесении изменения в постановление Правительства Амурской области от 21 марта 2008 г. N 66&quot; {КонсультантПлюс}">
              <w:r>
                <w:rPr>
                  <w:sz w:val="24"/>
                  <w:color w:val="0000ff"/>
                </w:rPr>
                <w:t xml:space="preserve">N 948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разработан в соответствии с </w:t>
      </w:r>
      <w:hyperlink w:history="0" r:id="rId120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(далее - Закон) и определяет механизм назначения и выплаты компенсации расходов на уплату взноса на капитальный ремонт общего имущества в многоквартирном доме (далее - компенсация) гражданам отдельных категорий, указанным в </w:t>
      </w:r>
      <w:hyperlink w:history="0" r:id="rId121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пунктах 17</w:t>
        </w:r>
      </w:hyperlink>
      <w:r>
        <w:rPr>
          <w:sz w:val="24"/>
        </w:rPr>
        <w:t xml:space="preserve"> - </w:t>
      </w:r>
      <w:hyperlink w:history="0" r:id="rId122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20 части 1 статьи 1</w:t>
        </w:r>
      </w:hyperlink>
      <w:r>
        <w:rPr>
          <w:sz w:val="24"/>
        </w:rPr>
        <w:t xml:space="preserve"> Закона (далее - граждане).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Назначение и выплата компенсации гражданам осуществляются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Амурской области по месту жительства граждан (далее - ГКУ-УСЗН).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составе семьи гражданина в целях определения его права на получение компенсации учитываются лица, зарегистрированные по месту жительства (пребывания) в занимаемом гражданином жилом помещении, собственником которого он является.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Компенсация предоставляется на одно жилое помещение, в котором гражданин зарегистрирован по месту жительства.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Выплата компенсации гражданам производится через обособленные структурные подразделения Управления Федеральной почтовой связи Амурской области - филиалы АО "Почта России" (далее - подразделения почтовой связи) либо путем перечисления средств на лицевые счета граждан в кредитных организациях, указанные в заявлениях о назначении компенсации (далее - заявление).</w:t>
      </w:r>
    </w:p>
    <w:bookmarkStart w:id="305" w:name="P305"/>
    <w:bookmarkEnd w:id="30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ГКУ-УСЗН размещает информацию о назначении и выплате компенсации гражданам в соответствии с </w:t>
      </w:r>
      <w:hyperlink w:history="0" r:id="rId123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124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125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компенсации, выплачиваемой (выплаченной) гражданам,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305" w:tooltip="4. ГКУ-УСЗН размещает информацию о назначении и выплате компенсации гражданам в соответствии с Законом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999 г. N 178-ФЗ &quot;О государственной социальной помощи&quot; и Положением о государственной информационной системе &quot;Единая централизованная цифровая платформа в социальной сфере&quot;, утвержденным постановлением Правительства Российской Федерации от 29 декабря 20..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Заявления и документы, предусмотренные настоящим Порядком, подаются гражданином либо лицом, представляющим интересы гражданина (далее - представитель),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бумажном носителе лично: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 ГКУ-УСЗН;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 многофункциональный центр предоставления государственных и муниципальных услуг, расположенный на территории Амурской области (далее - МФЦ);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электронном виде с использованием федеральной государственной информационной системы "Единый портал государственных и муниципальных услуг (функций)" (далее - ЕПГУ).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В случае подачи гражданином (представителем) заявления и документов в МФЦ заявление и документы направляются МФЦ в ГКУ-УСЗН в соответствии с соглашением о взаимодействии, заключенным между государственным автономным учреждением Амурской области "Многофункциональный центр предоставления государственных и муниципальных услуг Амурской области" и министерством социальной защиты населения Амурской области (далее - министерство), в следующие сроки: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 позднее 1 рабочего дня, следующего за днем принятия заявления и документов, в электронном виде посредством системы межведомственного электронного взаимодействия;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 отсутствии технической возможности передачи заявления и документов посредством системы межведомственного электронного взаимодействия передача осуществляется в течение 2 рабочих дней со дня приема заявления и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Подача заявления в электронной форме посредством ЕПГУ осуществляется с использованием простой электронной подписи при условии, что личность заявителя установлена при личном приеме при выдаче ключа простой электронной подписи или усиленной неквалифицированной электронной подписи,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порядке.</w:t>
      </w:r>
    </w:p>
    <w:bookmarkStart w:id="316" w:name="P316"/>
    <w:bookmarkEnd w:id="31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Для получения компенсации граждане (представители) подают заявление и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гражданина (представляется в целях идентификации личности; при обращении посредством ЕПГУ сведения из документа, удостоверяющего личность гражданина, проверяются при подтверждении учетной записи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правоустанавливающий документ на жилое помещение - в случае, если права на жилое помещение не зарегистрированы в Едином государственном реестре недвижимости;</w:t>
      </w:r>
    </w:p>
    <w:bookmarkStart w:id="319" w:name="P319"/>
    <w:bookmarkEnd w:id="31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содержащие сведения о начислениях, о произведенных платежах по уплате взноса на капитальный ремонт общего имущества в многоквартирном доме - в случае, если сведения об уплате взносов на капитальный ремонт общего имущества в многоквартирном доме отсутствуют в государственной информационной системе жилищно-коммунального хозяйства (далее - ГИС ЖКХ);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удостоверяющий личность представителя, и документ, подтверждающий полномочия действовать от имени гражданина, - в случае подачи заявления представителем.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Гражданин несет ответственность за полноту и достоверность представленных документов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Регистрация заявления осуществляется ГКУ-УСЗН не позднее 1 рабочего дня со дня поступления заявления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Если заявление и документы, указанные в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пункте 8</w:t>
        </w:r>
      </w:hyperlink>
      <w:r>
        <w:rPr>
          <w:sz w:val="24"/>
        </w:rPr>
        <w:t xml:space="preserve"> настоящего Порядка, поданные в электронном виде с использованием ЕПГУ, получены после окончания рабочего времени ГКУ-УСЗН, днем их поступления считается следующий рабочий день.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заявление и документы, указанные в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пункте 8</w:t>
        </w:r>
      </w:hyperlink>
      <w:r>
        <w:rPr>
          <w:sz w:val="24"/>
        </w:rPr>
        <w:t xml:space="preserve"> настоящего Порядка, получены в выходной или праздничный день, днем их поступления считается следующий за ним рабочий день.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ГКУ-УСЗН в день регистрации заявления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следующие сведения:</w:t>
      </w:r>
    </w:p>
    <w:bookmarkStart w:id="326" w:name="P326"/>
    <w:bookmarkEnd w:id="32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федеральном органе исполнительной власти в сфере внутренних дел - сведения о зарегистрированных лицах;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публично-правовой компании "Роскадастр" - выписку из Единого государственного реестра недвижимости в отношении жилого помещения, в котором гражданин зарегистрирован по месту жительства;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Фонде пенсионного и социального страхования Российской Федерации: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 факте осуществления (неосуществления) трудовой деятельности (сведения запрашиваются в отношении гражданина и совместно проживающих с ним неработающих граждан, достигших возраста 60 и 55 лет (соответственно мужчины и женщины), и (или) неработающих инвалидов I и (или) II групп);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страховом номере индивидуального лицевого счета (СНИЛС) гражданина;</w:t>
      </w:r>
    </w:p>
    <w:bookmarkStart w:id="331" w:name="P331"/>
    <w:bookmarkEnd w:id="33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 государственной информационной системе "Единая централизованная цифровая платформа в социальной сфере" - сведения, подтверждающие факт установления инвалидности (в отношении неработающих инвалидов I и (или) II групп);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 ГИС "ЖКХ":</w:t>
      </w:r>
    </w:p>
    <w:bookmarkStart w:id="333" w:name="P333"/>
    <w:bookmarkEnd w:id="33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 об отсутствии (о наличии) у гражданина непогашенной задолженности по оплате жилого помещения и коммунальных услуг, подтвержденной вступившим в законную силу судебным актом, которая образовалась за период не более чем 3 последних года (далее - непогашенная задолженность);</w:t>
      </w:r>
    </w:p>
    <w:bookmarkStart w:id="334" w:name="P334"/>
    <w:bookmarkEnd w:id="33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 о начислениях, о произведенных платежах по уплате взноса на капитальный ремонт общего имущества в многоквартирном доме.</w:t>
      </w:r>
    </w:p>
    <w:bookmarkStart w:id="335" w:name="P335"/>
    <w:bookmarkEnd w:id="3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Граждане (представители) вправе представить документы (сведения) в соответствии с </w:t>
      </w:r>
      <w:hyperlink w:history="0" w:anchor="P326" w:tooltip="1) в федеральном органе исполнительной власти в сфере внутренних дел - сведения о зарегистрированных лицах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331" w:tooltip="4) в государственной информационной системе &quot;Единая централизованная цифровая платформа в социальной сфере&quot; - сведения, подтверждающие факт установления инвалидности (в отношении неработающих инвалидов I и (или) II групп)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334" w:tooltip="б) сведения о начислениях, о произведенных платежах по уплате взноса на капитальный ремонт общего имущества в многоквартирном доме.">
        <w:r>
          <w:rPr>
            <w:sz w:val="24"/>
            <w:color w:val="0000ff"/>
          </w:rPr>
          <w:t xml:space="preserve">подпунктом "б" подпункта 5 пункта 11</w:t>
        </w:r>
      </w:hyperlink>
      <w:r>
        <w:rPr>
          <w:sz w:val="24"/>
        </w:rPr>
        <w:t xml:space="preserve"> настоящего Порядка,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самостоятельно.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В течение 10 рабочих дней со дня регистрации заявления в ГКУ-УСЗН руководитель (заместитель руководителя) ГКУ-УСЗН принимает одно из следующих решений по форме, установленной министерством: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назначении компенсации;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отказе в назначении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Решение о назначении компенсации (об отказе в назначении компенсации) подписывается руководителем (заместителем руководителя) ГКУ-УСЗН усиленной квалифицированной электронной подписью в ведомственной информационной системе ГКУ-УСЗН.</w:t>
      </w:r>
    </w:p>
    <w:bookmarkStart w:id="340" w:name="P340"/>
    <w:bookmarkEnd w:id="3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При подаче заявления посредством ЕПГУ ГКУ-УСЗН в случае необходимости представления документов, обязанность по представлению которых возложена на гражданина в соответствии с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не позднее 1 рабочего дня со дня регистрации заявления направляет гражданину через ЕПГУ уведомление о необходимости представления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 о необходимости представления документов от ГКУ-УСЗН представляет документы в соответствии с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В случае если при личном обращении за назначением компенсации, в том числе через МФЦ, гражданином (представителем) представлен неполный комплект документов, обязанность по представлению которых возложена на гражданина в соответствии с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гражданин (представитель) обязан представить в ГКУ-УСЗН в течение 5 рабочих дней со дня регистрации заявления недостающие документы.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В случае непоступления сведений, указанных в </w:t>
      </w:r>
      <w:hyperlink w:history="0" w:anchor="P334" w:tooltip="б) сведения о начислениях, о произведенных платежах по уплате взноса на капитальный ремонт общего имущества в многоквартирном доме.">
        <w:r>
          <w:rPr>
            <w:sz w:val="24"/>
            <w:color w:val="0000ff"/>
          </w:rPr>
          <w:t xml:space="preserve">подпункте "б" подпункта 5 пункта 11</w:t>
        </w:r>
      </w:hyperlink>
      <w:r>
        <w:rPr>
          <w:sz w:val="24"/>
        </w:rPr>
        <w:t xml:space="preserve"> настоящего Порядка, запрашиваемых ГКУ-УСЗН в ходе межведомственного информационного взаимодействия, в том числе в электронной форме, ГКУ-УСЗН в день установления такого факта принимает решение о приостановлении рассмотрения заявления по форме, установленной министерством, на 10 рабочих дней и не позднее 1 рабочего дня со дня принятия данного решения направляет гражданину (способом, указанным в заявлении) уведомление о приостановлении рассмотрения заявления с указанием непоступивших сведений и необходимости их представления.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 о приостановлении рассмотрения заявления представляет в ГКУ-УСЗН документы, указанные в </w:t>
      </w:r>
      <w:hyperlink w:history="0" w:anchor="P319" w:tooltip="3) документы, содержащие сведения о начислениях, о произведенных платежах по уплате взноса на капитальный ремонт общего имущества в многоквартирном доме - в случае, если сведения об уплате взносов на капитальный ремонт общего имущества в многоквартирном доме отсутствуют в государственной информационной системе жилищно-коммунального хозяйства (далее - ГИС ЖКХ);">
        <w:r>
          <w:rPr>
            <w:sz w:val="24"/>
            <w:color w:val="0000ff"/>
          </w:rPr>
          <w:t xml:space="preserve">подпункте 3 пункта 8</w:t>
        </w:r>
      </w:hyperlink>
      <w:r>
        <w:rPr>
          <w:sz w:val="24"/>
        </w:rPr>
        <w:t xml:space="preserve"> настоящего Порядка.</w:t>
      </w:r>
    </w:p>
    <w:bookmarkStart w:id="345" w:name="P345"/>
    <w:bookmarkEnd w:id="34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В случае установления факта наличия в заявлении и (или) документах, представленных гражданином (представителем), неполной информации ГКУ-УСЗН в день установления указанного факта принимает решение о приостановлении рассмотрения заявления по форме, установленной министерством, и не позднее 1 рабочего дня со дня принятия данного решения направляет гражданину (способом, позволяющим подтвердить факт направления) уведомление о приостановлении рассмотрения заявления с указанием информации, подлежащей корректировке, но не более чем на 5 рабочих дней со дня направления ГКУ-УСЗН уведомления.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5 рабочих дней со дня получения уведомления о приостановлении рассмотрения заявления представляет в ГКУ-УСЗН доработанное заявление и (или) доработанные документы.</w:t>
      </w:r>
    </w:p>
    <w:bookmarkStart w:id="347" w:name="P347"/>
    <w:bookmarkEnd w:id="3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Основаниями для принятия решения об отказе в назначении компенсации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непредставление гражданином (представителем) полного комплекта документов, обязанность по представлению которых возложена на заявителя в соответствии с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по истечении сроков, предусмотренных </w:t>
      </w:r>
      <w:hyperlink w:history="0" w:anchor="P340" w:tooltip="15. При подаче заявления посредством ЕПГУ ГКУ-УСЗН в случае необходимости представления документов, обязанность по представлению которых возложена на гражданина в соответствии с пунктом 8 настоящего Порядка, не позднее 1 рабочего дня со дня регистрации заявления направляет гражданину через ЕПГУ уведомление о необходимости представления документов.">
        <w:r>
          <w:rPr>
            <w:sz w:val="24"/>
            <w:color w:val="0000ff"/>
          </w:rPr>
          <w:t xml:space="preserve">пунктами 15</w:t>
        </w:r>
      </w:hyperlink>
      <w:r>
        <w:rPr>
          <w:sz w:val="24"/>
        </w:rPr>
        <w:t xml:space="preserve"> - </w:t>
      </w:r>
      <w:hyperlink w:history="0" w:anchor="P345" w:tooltip="18. В случае установления факта наличия в заявлении и (или) документах, представленных гражданином (представителем), неполной информации ГКУ-УСЗН в день установления указанного факта принимает решение о приостановлении рассмотрения заявления по форме, установленной министерством, и не позднее 1 рабочего дня со дня принятия данного решения направляет гражданину (способом, позволяющим подтвердить факт направления) уведомление о приостановлении рассмотрения заявления с указанием информации, подлежащей корре...">
        <w:r>
          <w:rPr>
            <w:sz w:val="24"/>
            <w:color w:val="0000ff"/>
          </w:rPr>
          <w:t xml:space="preserve">18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представление гражданином (представителем) документов, содержащих недостоверные или неполные сведения;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несоответствие гражданина условиям, указанным в </w:t>
      </w:r>
      <w:hyperlink w:history="0" r:id="rId126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статье 4.1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несоответствие гражданина категориям граждан, указанным в </w:t>
      </w:r>
      <w:hyperlink w:history="0" r:id="rId127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пунктах 17</w:t>
        </w:r>
      </w:hyperlink>
      <w:r>
        <w:rPr>
          <w:sz w:val="24"/>
        </w:rPr>
        <w:t xml:space="preserve"> - </w:t>
      </w:r>
      <w:hyperlink w:history="0" r:id="rId128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20 части 1 статьи 1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наличие у гражданина непогашенной задолженности.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Решение о назначении компенсации (отказе в назначении компенсации) направляется (способом, указанным в заявлении) ГКУ-УСЗН гражданину в течение 10 рабочих дней со дня принятия соответствующего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назначении компенсации в нем указываются основания принятия такого решения, предусмотренные </w:t>
      </w:r>
      <w:hyperlink w:history="0" w:anchor="P347" w:tooltip="19. Основаниями для принятия решения об отказе в назначении компенсации являются:">
        <w:r>
          <w:rPr>
            <w:sz w:val="24"/>
            <w:color w:val="0000ff"/>
          </w:rPr>
          <w:t xml:space="preserve">пунктом 19</w:t>
        </w:r>
      </w:hyperlink>
      <w:r>
        <w:rPr>
          <w:sz w:val="24"/>
        </w:rPr>
        <w:t xml:space="preserve"> настоящего Порядка, и причины, послужившие основанием для отказа в назначении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Заявления и документы, представленные гражданином (представителем), а также документы (сведения), полученные ГКУ-УСЗН в результате межведомственного взаимодействия, решение о назначении компенсации хранятся в личном деле, сформированном в электронном виде в ведомственной информационной системе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Компенсация назначается с 1-го числа месяца, в котором гражданином подано заявление.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Выплата компенсации производится ежемесячно, начиная с месяца, следующего за месяцем принятия ГКУ-УСЗН решения о назначении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Размер компенсации определяется в соответствии с </w:t>
      </w:r>
      <w:hyperlink w:history="0" r:id="rId129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частью 1 статьи 4.1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находящаяся в собственности гражданина площадь жилого помещения меньше регионального стандарта нормативной площади жилого помещения, используемой для расчета субсидий на оплату жилого помещения и коммунальных услуг, расчет компенсации производится исходя из фактической площади жилого помещения, находящейся в собственности гражданина.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Граждане, получающие компенсацию, обязаны извещать ГКУ-УСЗН о наступлении обстоятельств, влияющих на размер компенсации или влекущих утрату права на ее получение (в том числе в случаях изменения численности лиц, зарегистрированных в жилом помещении, утраты права собственности на жилое помещение, осуществления трудовой деятельности), в течение 10 календарных дней со дня наступления указанных обстоятельств.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В случае изменения минимального размера взноса на капитальный ремонт на один квадратный метр общей площади жилого помещения в месяц, установленного Правительством Амурской области, размера регионального стандарта нормативной площади жилого помещения, используемой для расчета субсидии на оплату жилого помещения и коммунальных услуг, размер компенсации пересчитывается с месяца, в котором внесены соответствующие изменения, без истребования от гражданина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изменения площади жилого помещения, находящейся в собственности гражданина, численности зарегистрированных в жилом помещении неработающих граждан, достигших возраста 60 и 55 лет (соответственно мужчины и женщины), и (или) неработающих инвалидов I и (или) II групп размер компенсации пересчитывается с месяца, следующего за месяцем наступления указанных обстоятельств, на основании сведений, подтверждающих указанные изменения.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Гражданам из числа указанных в </w:t>
      </w:r>
      <w:hyperlink w:history="0" r:id="rId130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пунктах 17</w:t>
        </w:r>
      </w:hyperlink>
      <w:r>
        <w:rPr>
          <w:sz w:val="24"/>
        </w:rPr>
        <w:t xml:space="preserve">, </w:t>
      </w:r>
      <w:hyperlink w:history="0" r:id="rId131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18 части 1 статьи 1</w:t>
        </w:r>
      </w:hyperlink>
      <w:r>
        <w:rPr>
          <w:sz w:val="24"/>
        </w:rPr>
        <w:t xml:space="preserve"> Закона, получающим компенсацию, по достижении ими возраста 80 лет компенсация предоставляется в размере, установленном </w:t>
      </w:r>
      <w:hyperlink w:history="0" r:id="rId132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пунктом 2 части 1 статьи 4.1</w:t>
        </w:r>
      </w:hyperlink>
      <w:r>
        <w:rPr>
          <w:sz w:val="24"/>
        </w:rPr>
        <w:t xml:space="preserve"> Закона (при сохранении права на ее получение), с месяца, следующего за месяцем достижения возраста 80 лет, без истребования от гражданина заявления.</w:t>
      </w:r>
    </w:p>
    <w:bookmarkStart w:id="364" w:name="P364"/>
    <w:bookmarkEnd w:id="36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В случае предоставления компенсации в завышенном размере вследствие непредставления или несвоевременного представления гражданином (представителем) необходимых сведений и документов, а также представления документов, содержащих недостоверные сведения, излишне выплаченные суммы компенсации подлежат удержанию из сумм компенсации, причитающейся к выплате гражданину в последующих периодах, до полного погашения.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Удержания производятся ежемесячно в размере не более 50% суммы компенсации, причитающейся гражданину к выплате.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Желание гражданина возмещать более 50% суммы компенсации, причитающейся к выплате, оформляется заявлением, составленным в произвольной письменной форме.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прекращении выплаты компенсации оставшаяся задолженность возмещается гражданином добровольно, а в случае отказа взыскивается ГКУ-УСЗН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В случае предоставления компенсации в завышенном или заниженном размере вследствие ошибки, допущенной ГКУ-УСЗН при расчете размера компенсации, излишне выплаченные средства подлежат удержанию в порядке, установленном </w:t>
      </w:r>
      <w:hyperlink w:history="0" w:anchor="P364" w:tooltip="27. В случае предоставления компенсации в завышенном размере вследствие непредставления или несвоевременного представления гражданином (представителем) необходимых сведений и документов, а также представления документов, содержащих недостоверные сведения, излишне выплаченные суммы компенсации подлежат удержанию из сумм компенсации, причитающейся к выплате гражданину в последующих периодах, до полного погашения.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настоящего Порядка, а недоплаченные средства выплачиваются гражданину в месяце, следующем за месяцем, в котором была обнаружена ошибка.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Выплата недоплаченных средств осуществляется и в том случае, когда месяц, в течение которого они должны быть перечислены, приходится на период, когда гражданин утратил право на получение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Суммы компенсации, причитавшиеся гражданину и не полученные им при жизни, наследуются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Сумма компенсации, не полученная гражданином своевременно по вине ГКУ-УСЗН, выплачивается ему за прошедшее время без ограничения каким-либо сроком.</w:t>
      </w:r>
    </w:p>
    <w:bookmarkStart w:id="372" w:name="P372"/>
    <w:bookmarkEnd w:id="37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Основаниями для прекращения выплаты компенсации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смерть гражданина, а также объявление его умершим, признание безвестно отсутствующим;</w:t>
      </w:r>
    </w:p>
    <w:bookmarkStart w:id="374" w:name="P374"/>
    <w:bookmarkEnd w:id="37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снятие гражданина с регистрационного учета по месту жительства в жилом помещении, на которое предоставляется компенсация;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утрата права на получение компенсации;</w:t>
      </w:r>
    </w:p>
    <w:bookmarkStart w:id="376" w:name="P376"/>
    <w:bookmarkEnd w:id="3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неполучение гражданином компенсации в течение 6 месяцев подряд;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выявление недостоверности сведений в документах, представленных гражданином (представителем) для назначения компенсации, повлекшей неправомерное предоставление компенсации;</w:t>
      </w:r>
    </w:p>
    <w:bookmarkStart w:id="378" w:name="P378"/>
    <w:bookmarkEnd w:id="37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наличие у гражданина непогашенной задолженности;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подача гражданином (представителем) заявления об отказе в получении компенсации в произвольной письменной форме.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Решение о прекращении выплаты компенсации принимается руководителем (заместителем руководителя) ГКУ-УСЗН по форме, установленной министерством, в течение 3 рабочих дней со дня получения ГКУ-УСЗН сведений о наступлении обстоятельств, указанных в </w:t>
      </w:r>
      <w:hyperlink w:history="0" w:anchor="P372" w:tooltip="31. Основаниями для прекращения выплаты компенсации являются:">
        <w:r>
          <w:rPr>
            <w:sz w:val="24"/>
            <w:color w:val="0000ff"/>
          </w:rPr>
          <w:t xml:space="preserve">пункте 31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Прекращение выплаты компенсации производится с 1-го числа месяца, следующего за месяцем, в котором наступили обстоятельства, указанные в </w:t>
      </w:r>
      <w:hyperlink w:history="0" w:anchor="P372" w:tooltip="31. Основаниями для прекращения выплаты компенсации являются:">
        <w:r>
          <w:rPr>
            <w:sz w:val="24"/>
            <w:color w:val="0000ff"/>
          </w:rPr>
          <w:t xml:space="preserve">пункте 31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 прекращении выплаты компенсации по основаниям, указанным в </w:t>
      </w:r>
      <w:hyperlink w:history="0" w:anchor="P374" w:tooltip="2) снятие гражданина с регистрационного учета по месту жительства в жилом помещении, на которое предоставляется компенсация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 - </w:t>
      </w:r>
      <w:hyperlink w:history="0" w:anchor="P378" w:tooltip="6) наличие у гражданина непогашенной задолженности;">
        <w:r>
          <w:rPr>
            <w:sz w:val="24"/>
            <w:color w:val="0000ff"/>
          </w:rPr>
          <w:t xml:space="preserve">6 пункта 31</w:t>
        </w:r>
      </w:hyperlink>
      <w:r>
        <w:rPr>
          <w:sz w:val="24"/>
        </w:rPr>
        <w:t xml:space="preserve"> настоящего Порядка, ГКУ-УСЗН в течение 10 рабочих дней со дня принятия такого решения направляет гражданину (способом, позволяющим подтвердить факт направления) письменное уведомление о принятом решении по форме, установленной министерством, с указанием основания прекращения.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33. В случае повторного обращения за получением компенсации, выплата которой была ранее прекращена по основаниям, указанным в </w:t>
      </w:r>
      <w:hyperlink w:history="0" w:anchor="P376" w:tooltip="4) неполучение гражданином компенсации в течение 6 месяцев подряд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378" w:tooltip="6) наличие у гражданина непогашенной задолженности;">
        <w:r>
          <w:rPr>
            <w:sz w:val="24"/>
            <w:color w:val="0000ff"/>
          </w:rPr>
          <w:t xml:space="preserve">6 пункта 31</w:t>
        </w:r>
      </w:hyperlink>
      <w:r>
        <w:rPr>
          <w:sz w:val="24"/>
        </w:rPr>
        <w:t xml:space="preserve"> настоящего Порядка, гражданином (представителем) представляется заявление.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с момента прекращения выплаты компенсации по основаниям, указанным в </w:t>
      </w:r>
      <w:hyperlink w:history="0" w:anchor="P376" w:tooltip="4) неполучение гражданином компенсации в течение 6 месяцев подряд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378" w:tooltip="6) наличие у гражданина непогашенной задолженности;">
        <w:r>
          <w:rPr>
            <w:sz w:val="24"/>
            <w:color w:val="0000ff"/>
          </w:rPr>
          <w:t xml:space="preserve">6 пункта 31</w:t>
        </w:r>
      </w:hyperlink>
      <w:r>
        <w:rPr>
          <w:sz w:val="24"/>
        </w:rPr>
        <w:t xml:space="preserve"> настоящего Порядка, произошли изменения обстоятельств, влияющих на размер компенсации, гражданином (представителем) одновременно с заявлением представляются документы, указанные в </w:t>
      </w:r>
      <w:hyperlink w:history="0" w:anchor="P316" w:tooltip="8. Для получения компенсации граждане (представители) подают заявление и следующие документы:">
        <w:r>
          <w:rPr>
            <w:sz w:val="24"/>
            <w:color w:val="0000ff"/>
          </w:rPr>
          <w:t xml:space="preserve">пунктах 8</w:t>
        </w:r>
      </w:hyperlink>
      <w:r>
        <w:rPr>
          <w:sz w:val="24"/>
        </w:rPr>
        <w:t xml:space="preserve">, </w:t>
      </w:r>
      <w:hyperlink w:history="0" w:anchor="P335" w:tooltip="12. Граждане (представители) вправе представить документы (сведения) в соответствии с подпунктами 1 - 4, подпунктом &quot;б&quot; подпункта 5 пункта 11 настоящего Порядка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самостоятельно.">
        <w:r>
          <w:rPr>
            <w:sz w:val="24"/>
            <w:color w:val="0000ff"/>
          </w:rPr>
          <w:t xml:space="preserve">12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принятия решения о предоставлении компенсации, выплата которой ранее была прекращена по основаниям, указанным в </w:t>
      </w:r>
      <w:hyperlink w:history="0" w:anchor="P376" w:tooltip="4) неполучение гражданином компенсации в течение 6 месяцев подряд;">
        <w:r>
          <w:rPr>
            <w:sz w:val="24"/>
            <w:color w:val="0000ff"/>
          </w:rPr>
          <w:t xml:space="preserve">пунктах 4</w:t>
        </w:r>
      </w:hyperlink>
      <w:r>
        <w:rPr>
          <w:sz w:val="24"/>
        </w:rPr>
        <w:t xml:space="preserve">, </w:t>
      </w:r>
      <w:hyperlink w:history="0" w:anchor="P378" w:tooltip="6) наличие у гражданина непогашенной задолженности;">
        <w:r>
          <w:rPr>
            <w:sz w:val="24"/>
            <w:color w:val="0000ff"/>
          </w:rPr>
          <w:t xml:space="preserve">6 пункта 31</w:t>
        </w:r>
      </w:hyperlink>
      <w:r>
        <w:rPr>
          <w:sz w:val="24"/>
        </w:rPr>
        <w:t xml:space="preserve"> настоящего Порядка, ГКУ-УСЗН запрашивает сведения, указанные в </w:t>
      </w:r>
      <w:hyperlink w:history="0" w:anchor="P333" w:tooltip="а) сведения об отсутствии (о наличии) у гражданина непогашенной задолженности по оплате жилого помещения и коммунальных услуг, подтвержденной вступившим в законную силу судебным актом, которая образовалась за период не более чем 3 последних года (далее - непогашенная задолженность);">
        <w:r>
          <w:rPr>
            <w:sz w:val="24"/>
            <w:color w:val="0000ff"/>
          </w:rPr>
          <w:t xml:space="preserve">подпункте "а" подпункта 5 пункта 11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34. Предоставление компенсации, выплата которой ранее была прекращена по основаниям, указанным в </w:t>
      </w:r>
      <w:hyperlink w:history="0" w:anchor="P376" w:tooltip="4) неполучение гражданином компенсации в течение 6 месяцев подряд;">
        <w:r>
          <w:rPr>
            <w:sz w:val="24"/>
            <w:color w:val="0000ff"/>
          </w:rPr>
          <w:t xml:space="preserve">подпунктах 4</w:t>
        </w:r>
      </w:hyperlink>
      <w:r>
        <w:rPr>
          <w:sz w:val="24"/>
        </w:rPr>
        <w:t xml:space="preserve">, </w:t>
      </w:r>
      <w:hyperlink w:history="0" w:anchor="P378" w:tooltip="6) наличие у гражданина непогашенной задолженности;">
        <w:r>
          <w:rPr>
            <w:sz w:val="24"/>
            <w:color w:val="0000ff"/>
          </w:rPr>
          <w:t xml:space="preserve">6 пункта 31</w:t>
        </w:r>
      </w:hyperlink>
      <w:r>
        <w:rPr>
          <w:sz w:val="24"/>
        </w:rPr>
        <w:t xml:space="preserve"> настоящего Порядка, производится с месяца прекращения выплаты компенсации, но не более чем за 3 года, предшествующие месяцу подачи гражданином (представителем) заявления, при условии сохранения у гражданина права на ее получение за указанный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предоставлении компенсации, прекращенной по основанию, указанному в </w:t>
      </w:r>
      <w:hyperlink w:history="0" w:anchor="P376" w:tooltip="4) неполучение гражданином компенсации в течение 6 месяцев подряд;">
        <w:r>
          <w:rPr>
            <w:sz w:val="24"/>
            <w:color w:val="0000ff"/>
          </w:rPr>
          <w:t xml:space="preserve">подпункте 4 пункта 31</w:t>
        </w:r>
      </w:hyperlink>
      <w:r>
        <w:rPr>
          <w:sz w:val="24"/>
        </w:rPr>
        <w:t xml:space="preserve"> настоящего Порядка, гражданину выплачиваются не полученные им суммы компенсации за период, предшествующий прекращению выплаты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35. Споры по вопросам предоставления компенсации разрешаются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36. Финансирование министерства осуществляется: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выплату компенсации через кредитные организации - в месяце, соответствующем месяцу выплаты компенсации;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 выплату компенсации через подразделения почтовой связи - в месяце, предшествующем месяцу выплаты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37. Министерство осуществляет финансирование ГКУ-УСЗН на выплату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38. ГКУ-УСЗН на основании заключенных договоров (соглашений) направляют денежные средства на выплату компенсации: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кредитные организации - в месяце, соответствующем месяцу выплаты компенсации;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подразделения почтовой связи - в месяце, предшествующем месяцу выплаты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39. Объем денежных средств на выплату компенсации определяется с учетом расходов на оплату услуг кредитных организаций, подразделений почтовой связи по доставке компенсации, уплату налога на добавленную стоимость.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Финансирование расходов на оплату услуг подразделений почтовой связи по доставке компенсации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40. Контроль за целевым использованием средств осуществляет министерство.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21.03.2008 N 66</w:t>
            <w:br/>
            <w:t>(ред. от 12.12.2025)</w:t>
            <w:br/>
            <w:t>"Об утверждении Порядков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58210&amp;date=02.03.2026&amp;dst=100005&amp;field=134" TargetMode = "External"/><Relationship Id="rId9" Type="http://schemas.openxmlformats.org/officeDocument/2006/relationships/hyperlink" Target="https://login.consultant.ru/link/?req=doc&amp;base=RLAW080&amp;n=34228&amp;date=02.03.2026&amp;dst=100005&amp;field=134" TargetMode = "External"/><Relationship Id="rId10" Type="http://schemas.openxmlformats.org/officeDocument/2006/relationships/hyperlink" Target="https://login.consultant.ru/link/?req=doc&amp;base=RLAW080&amp;n=35712&amp;date=02.03.2026&amp;dst=100005&amp;field=134" TargetMode = "External"/><Relationship Id="rId11" Type="http://schemas.openxmlformats.org/officeDocument/2006/relationships/hyperlink" Target="https://login.consultant.ru/link/?req=doc&amp;base=RLAW080&amp;n=157532&amp;date=02.03.2026&amp;dst=100005&amp;field=134" TargetMode = "External"/><Relationship Id="rId12" Type="http://schemas.openxmlformats.org/officeDocument/2006/relationships/hyperlink" Target="https://login.consultant.ru/link/?req=doc&amp;base=RLAW080&amp;n=157531&amp;date=02.03.2026&amp;dst=100027&amp;field=134" TargetMode = "External"/><Relationship Id="rId13" Type="http://schemas.openxmlformats.org/officeDocument/2006/relationships/hyperlink" Target="https://login.consultant.ru/link/?req=doc&amp;base=RLAW080&amp;n=158240&amp;date=02.03.2026&amp;dst=100005&amp;field=134" TargetMode = "External"/><Relationship Id="rId14" Type="http://schemas.openxmlformats.org/officeDocument/2006/relationships/hyperlink" Target="https://login.consultant.ru/link/?req=doc&amp;base=RLAW080&amp;n=158239&amp;date=02.03.2026&amp;dst=100005&amp;field=134" TargetMode = "External"/><Relationship Id="rId15" Type="http://schemas.openxmlformats.org/officeDocument/2006/relationships/hyperlink" Target="https://login.consultant.ru/link/?req=doc&amp;base=RLAW080&amp;n=158238&amp;date=02.03.2026&amp;dst=100035&amp;field=134" TargetMode = "External"/><Relationship Id="rId16" Type="http://schemas.openxmlformats.org/officeDocument/2006/relationships/hyperlink" Target="https://login.consultant.ru/link/?req=doc&amp;base=RLAW080&amp;n=158213&amp;date=02.03.2026&amp;dst=100005&amp;field=134" TargetMode = "External"/><Relationship Id="rId17" Type="http://schemas.openxmlformats.org/officeDocument/2006/relationships/hyperlink" Target="https://login.consultant.ru/link/?req=doc&amp;base=RLAW080&amp;n=158237&amp;date=02.03.2026&amp;dst=100007&amp;field=134" TargetMode = "External"/><Relationship Id="rId18" Type="http://schemas.openxmlformats.org/officeDocument/2006/relationships/hyperlink" Target="https://login.consultant.ru/link/?req=doc&amp;base=RLAW080&amp;n=158235&amp;date=02.03.2026&amp;dst=100016&amp;field=134" TargetMode = "External"/><Relationship Id="rId19" Type="http://schemas.openxmlformats.org/officeDocument/2006/relationships/hyperlink" Target="https://login.consultant.ru/link/?req=doc&amp;base=RLAW080&amp;n=158211&amp;date=02.03.2026&amp;dst=100010&amp;field=134" TargetMode = "External"/><Relationship Id="rId20" Type="http://schemas.openxmlformats.org/officeDocument/2006/relationships/hyperlink" Target="https://login.consultant.ru/link/?req=doc&amp;base=RLAW080&amp;n=157526&amp;date=02.03.2026&amp;dst=100009&amp;field=134" TargetMode = "External"/><Relationship Id="rId21" Type="http://schemas.openxmlformats.org/officeDocument/2006/relationships/hyperlink" Target="https://login.consultant.ru/link/?req=doc&amp;base=RLAW080&amp;n=158236&amp;date=02.03.2026&amp;dst=100005&amp;field=134" TargetMode = "External"/><Relationship Id="rId22" Type="http://schemas.openxmlformats.org/officeDocument/2006/relationships/hyperlink" Target="https://login.consultant.ru/link/?req=doc&amp;base=RLAW080&amp;n=158233&amp;date=02.03.2026&amp;dst=100013&amp;field=134" TargetMode = "External"/><Relationship Id="rId23" Type="http://schemas.openxmlformats.org/officeDocument/2006/relationships/hyperlink" Target="https://login.consultant.ru/link/?req=doc&amp;base=RLAW080&amp;n=158232&amp;date=02.03.2026&amp;dst=100005&amp;field=134" TargetMode = "External"/><Relationship Id="rId24" Type="http://schemas.openxmlformats.org/officeDocument/2006/relationships/hyperlink" Target="https://login.consultant.ru/link/?req=doc&amp;base=RLAW080&amp;n=157508&amp;date=02.03.2026&amp;dst=100009&amp;field=134" TargetMode = "External"/><Relationship Id="rId25" Type="http://schemas.openxmlformats.org/officeDocument/2006/relationships/hyperlink" Target="https://login.consultant.ru/link/?req=doc&amp;base=RLAW080&amp;n=158231&amp;date=02.03.2026&amp;dst=100009&amp;field=134" TargetMode = "External"/><Relationship Id="rId26" Type="http://schemas.openxmlformats.org/officeDocument/2006/relationships/hyperlink" Target="https://login.consultant.ru/link/?req=doc&amp;base=RLAW080&amp;n=158230&amp;date=02.03.2026&amp;dst=100082&amp;field=134" TargetMode = "External"/><Relationship Id="rId27" Type="http://schemas.openxmlformats.org/officeDocument/2006/relationships/hyperlink" Target="https://login.consultant.ru/link/?req=doc&amp;base=RLAW080&amp;n=158229&amp;date=02.03.2026&amp;dst=100005&amp;field=134" TargetMode = "External"/><Relationship Id="rId28" Type="http://schemas.openxmlformats.org/officeDocument/2006/relationships/hyperlink" Target="https://login.consultant.ru/link/?req=doc&amp;base=RLAW080&amp;n=158228&amp;date=02.03.2026&amp;dst=100027&amp;field=134" TargetMode = "External"/><Relationship Id="rId29" Type="http://schemas.openxmlformats.org/officeDocument/2006/relationships/hyperlink" Target="https://login.consultant.ru/link/?req=doc&amp;base=RLAW080&amp;n=85636&amp;date=02.03.2026&amp;dst=100005&amp;field=134" TargetMode = "External"/><Relationship Id="rId30" Type="http://schemas.openxmlformats.org/officeDocument/2006/relationships/hyperlink" Target="https://login.consultant.ru/link/?req=doc&amp;base=RLAW080&amp;n=158227&amp;date=02.03.2026&amp;dst=100296&amp;field=134" TargetMode = "External"/><Relationship Id="rId31" Type="http://schemas.openxmlformats.org/officeDocument/2006/relationships/hyperlink" Target="https://login.consultant.ru/link/?req=doc&amp;base=RLAW080&amp;n=183455&amp;date=02.03.2026&amp;dst=100025&amp;field=134" TargetMode = "External"/><Relationship Id="rId32" Type="http://schemas.openxmlformats.org/officeDocument/2006/relationships/hyperlink" Target="https://login.consultant.ru/link/?req=doc&amp;base=RLAW080&amp;n=158225&amp;date=02.03.2026&amp;dst=100005&amp;field=134" TargetMode = "External"/><Relationship Id="rId33" Type="http://schemas.openxmlformats.org/officeDocument/2006/relationships/hyperlink" Target="https://login.consultant.ru/link/?req=doc&amp;base=RLAW080&amp;n=158224&amp;date=02.03.2026&amp;dst=100037&amp;field=134" TargetMode = "External"/><Relationship Id="rId34" Type="http://schemas.openxmlformats.org/officeDocument/2006/relationships/hyperlink" Target="https://login.consultant.ru/link/?req=doc&amp;base=RLAW080&amp;n=158223&amp;date=02.03.2026&amp;dst=100010&amp;field=134" TargetMode = "External"/><Relationship Id="rId35" Type="http://schemas.openxmlformats.org/officeDocument/2006/relationships/hyperlink" Target="https://login.consultant.ru/link/?req=doc&amp;base=RLAW080&amp;n=158222&amp;date=02.03.2026&amp;dst=100009&amp;field=134" TargetMode = "External"/><Relationship Id="rId36" Type="http://schemas.openxmlformats.org/officeDocument/2006/relationships/hyperlink" Target="https://login.consultant.ru/link/?req=doc&amp;base=RLAW080&amp;n=116462&amp;date=02.03.2026&amp;dst=100005&amp;field=134" TargetMode = "External"/><Relationship Id="rId37" Type="http://schemas.openxmlformats.org/officeDocument/2006/relationships/hyperlink" Target="https://login.consultant.ru/link/?req=doc&amp;base=RLAW080&amp;n=120485&amp;date=02.03.2026&amp;dst=100010&amp;field=134" TargetMode = "External"/><Relationship Id="rId38" Type="http://schemas.openxmlformats.org/officeDocument/2006/relationships/hyperlink" Target="https://login.consultant.ru/link/?req=doc&amp;base=RLAW080&amp;n=158221&amp;date=02.03.2026&amp;dst=100006&amp;field=134" TargetMode = "External"/><Relationship Id="rId39" Type="http://schemas.openxmlformats.org/officeDocument/2006/relationships/hyperlink" Target="https://login.consultant.ru/link/?req=doc&amp;base=RLAW080&amp;n=179751&amp;date=02.03.2026&amp;dst=100019&amp;field=134" TargetMode = "External"/><Relationship Id="rId40" Type="http://schemas.openxmlformats.org/officeDocument/2006/relationships/hyperlink" Target="https://login.consultant.ru/link/?req=doc&amp;base=RLAW080&amp;n=158219&amp;date=02.03.2026&amp;dst=100040&amp;field=134" TargetMode = "External"/><Relationship Id="rId41" Type="http://schemas.openxmlformats.org/officeDocument/2006/relationships/hyperlink" Target="https://login.consultant.ru/link/?req=doc&amp;base=RLAW080&amp;n=158218&amp;date=02.03.2026&amp;dst=100009&amp;field=134" TargetMode = "External"/><Relationship Id="rId42" Type="http://schemas.openxmlformats.org/officeDocument/2006/relationships/hyperlink" Target="https://login.consultant.ru/link/?req=doc&amp;base=RLAW080&amp;n=158216&amp;date=02.03.2026&amp;dst=100013&amp;field=134" TargetMode = "External"/><Relationship Id="rId43" Type="http://schemas.openxmlformats.org/officeDocument/2006/relationships/hyperlink" Target="https://login.consultant.ru/link/?req=doc&amp;base=RLAW080&amp;n=144150&amp;date=02.03.2026&amp;dst=100005&amp;field=134" TargetMode = "External"/><Relationship Id="rId44" Type="http://schemas.openxmlformats.org/officeDocument/2006/relationships/hyperlink" Target="https://login.consultant.ru/link/?req=doc&amp;base=RLAW080&amp;n=179752&amp;date=02.03.2026&amp;dst=100021&amp;field=134" TargetMode = "External"/><Relationship Id="rId45" Type="http://schemas.openxmlformats.org/officeDocument/2006/relationships/hyperlink" Target="https://login.consultant.ru/link/?req=doc&amp;base=RLAW080&amp;n=170935&amp;date=02.03.2026&amp;dst=100006&amp;field=134" TargetMode = "External"/><Relationship Id="rId46" Type="http://schemas.openxmlformats.org/officeDocument/2006/relationships/hyperlink" Target="https://login.consultant.ru/link/?req=doc&amp;base=RLAW080&amp;n=180645&amp;date=02.03.2026&amp;dst=100006&amp;field=134" TargetMode = "External"/><Relationship Id="rId47" Type="http://schemas.openxmlformats.org/officeDocument/2006/relationships/hyperlink" Target="https://login.consultant.ru/link/?req=doc&amp;base=RLAW080&amp;n=179750&amp;date=02.03.2026&amp;dst=100030&amp;field=134" TargetMode = "External"/><Relationship Id="rId48" Type="http://schemas.openxmlformats.org/officeDocument/2006/relationships/hyperlink" Target="https://login.consultant.ru/link/?req=doc&amp;base=RLAW080&amp;n=161924&amp;date=02.03.2026&amp;dst=100013&amp;field=134" TargetMode = "External"/><Relationship Id="rId49" Type="http://schemas.openxmlformats.org/officeDocument/2006/relationships/hyperlink" Target="https://login.consultant.ru/link/?req=doc&amp;base=RLAW080&amp;n=181792&amp;date=02.03.2026&amp;dst=100005&amp;field=134" TargetMode = "External"/><Relationship Id="rId50" Type="http://schemas.openxmlformats.org/officeDocument/2006/relationships/hyperlink" Target="https://login.consultant.ru/link/?req=doc&amp;base=RLAW080&amp;n=157531&amp;date=02.03.2026&amp;dst=100029&amp;field=134" TargetMode = "External"/><Relationship Id="rId51" Type="http://schemas.openxmlformats.org/officeDocument/2006/relationships/hyperlink" Target="https://login.consultant.ru/link/?req=doc&amp;base=RLAW080&amp;n=169015&amp;date=02.03.2026&amp;dst=100411&amp;field=134" TargetMode = "External"/><Relationship Id="rId52" Type="http://schemas.openxmlformats.org/officeDocument/2006/relationships/hyperlink" Target="https://login.consultant.ru/link/?req=doc&amp;base=RLAW080&amp;n=158211&amp;date=02.03.2026&amp;dst=100011&amp;field=134" TargetMode = "External"/><Relationship Id="rId53" Type="http://schemas.openxmlformats.org/officeDocument/2006/relationships/hyperlink" Target="https://login.consultant.ru/link/?req=doc&amp;base=RLAW080&amp;n=180645&amp;date=02.03.2026&amp;dst=100006&amp;field=134" TargetMode = "External"/><Relationship Id="rId54" Type="http://schemas.openxmlformats.org/officeDocument/2006/relationships/hyperlink" Target="https://login.consultant.ru/link/?req=doc&amp;base=RLAW080&amp;n=158239&amp;date=02.03.2026&amp;dst=100006&amp;field=134" TargetMode = "External"/><Relationship Id="rId55" Type="http://schemas.openxmlformats.org/officeDocument/2006/relationships/hyperlink" Target="https://login.consultant.ru/link/?req=doc&amp;base=RLAW080&amp;n=170935&amp;date=02.03.2026&amp;dst=100006&amp;field=134" TargetMode = "External"/><Relationship Id="rId56" Type="http://schemas.openxmlformats.org/officeDocument/2006/relationships/hyperlink" Target="https://login.consultant.ru/link/?req=doc&amp;base=RLAW080&amp;n=158229&amp;date=02.03.2026&amp;dst=100006&amp;field=134" TargetMode = "External"/><Relationship Id="rId57" Type="http://schemas.openxmlformats.org/officeDocument/2006/relationships/hyperlink" Target="https://login.consultant.ru/link/?req=doc&amp;base=RLAW080&amp;n=85636&amp;date=02.03.2026&amp;dst=100006&amp;field=134" TargetMode = "External"/><Relationship Id="rId58" Type="http://schemas.openxmlformats.org/officeDocument/2006/relationships/hyperlink" Target="https://login.consultant.ru/link/?req=doc&amp;base=RLAW080&amp;n=157532&amp;date=02.03.2026&amp;dst=100006&amp;field=134" TargetMode = "External"/><Relationship Id="rId59" Type="http://schemas.openxmlformats.org/officeDocument/2006/relationships/hyperlink" Target="https://login.consultant.ru/link/?req=doc&amp;base=RLAW080&amp;n=158225&amp;date=02.03.2026&amp;dst=100006&amp;field=134" TargetMode = "External"/><Relationship Id="rId60" Type="http://schemas.openxmlformats.org/officeDocument/2006/relationships/hyperlink" Target="https://login.consultant.ru/link/?req=doc&amp;base=RLAW080&amp;n=158210&amp;date=02.03.2026&amp;dst=100009&amp;field=134" TargetMode = "External"/><Relationship Id="rId61" Type="http://schemas.openxmlformats.org/officeDocument/2006/relationships/hyperlink" Target="https://login.consultant.ru/link/?req=doc&amp;base=RLAW080&amp;n=85636&amp;date=02.03.2026&amp;dst=100008&amp;field=134" TargetMode = "External"/><Relationship Id="rId62" Type="http://schemas.openxmlformats.org/officeDocument/2006/relationships/hyperlink" Target="https://login.consultant.ru/link/?req=doc&amp;base=RLAW080&amp;n=183455&amp;date=02.03.2026&amp;dst=100026&amp;field=134" TargetMode = "External"/><Relationship Id="rId63" Type="http://schemas.openxmlformats.org/officeDocument/2006/relationships/hyperlink" Target="https://login.consultant.ru/link/?req=doc&amp;base=RLAW080&amp;n=158216&amp;date=02.03.2026&amp;dst=100014&amp;field=134" TargetMode = "External"/><Relationship Id="rId64" Type="http://schemas.openxmlformats.org/officeDocument/2006/relationships/hyperlink" Target="https://login.consultant.ru/link/?req=doc&amp;base=RLAW080&amp;n=180645&amp;date=02.03.2026&amp;dst=100006&amp;field=134" TargetMode = "External"/><Relationship Id="rId65" Type="http://schemas.openxmlformats.org/officeDocument/2006/relationships/hyperlink" Target="https://login.consultant.ru/link/?req=doc&amp;base=RLAW080&amp;n=158210&amp;date=02.03.2026&amp;dst=100019&amp;field=134" TargetMode = "External"/><Relationship Id="rId66" Type="http://schemas.openxmlformats.org/officeDocument/2006/relationships/hyperlink" Target="https://login.consultant.ru/link/?req=doc&amp;base=RLAW080&amp;n=158239&amp;date=02.03.2026&amp;dst=100007&amp;field=134" TargetMode = "External"/><Relationship Id="rId67" Type="http://schemas.openxmlformats.org/officeDocument/2006/relationships/hyperlink" Target="https://login.consultant.ru/link/?req=doc&amp;base=RLAW080&amp;n=158238&amp;date=02.03.2026&amp;dst=100067&amp;field=134" TargetMode = "External"/><Relationship Id="rId68" Type="http://schemas.openxmlformats.org/officeDocument/2006/relationships/hyperlink" Target="https://login.consultant.ru/link/?req=doc&amp;base=RLAW080&amp;n=158235&amp;date=02.03.2026&amp;dst=100020&amp;field=134" TargetMode = "External"/><Relationship Id="rId69" Type="http://schemas.openxmlformats.org/officeDocument/2006/relationships/hyperlink" Target="https://login.consultant.ru/link/?req=doc&amp;base=RLAW080&amp;n=158211&amp;date=02.03.2026&amp;dst=100092&amp;field=134" TargetMode = "External"/><Relationship Id="rId70" Type="http://schemas.openxmlformats.org/officeDocument/2006/relationships/hyperlink" Target="https://login.consultant.ru/link/?req=doc&amp;base=RLAW080&amp;n=158236&amp;date=02.03.2026&amp;dst=100007&amp;field=134" TargetMode = "External"/><Relationship Id="rId71" Type="http://schemas.openxmlformats.org/officeDocument/2006/relationships/hyperlink" Target="https://login.consultant.ru/link/?req=doc&amp;base=RLAW080&amp;n=158233&amp;date=02.03.2026&amp;dst=100016&amp;field=134" TargetMode = "External"/><Relationship Id="rId72" Type="http://schemas.openxmlformats.org/officeDocument/2006/relationships/hyperlink" Target="https://login.consultant.ru/link/?req=doc&amp;base=RLAW080&amp;n=158232&amp;date=02.03.2026&amp;dst=100026&amp;field=134" TargetMode = "External"/><Relationship Id="rId73" Type="http://schemas.openxmlformats.org/officeDocument/2006/relationships/hyperlink" Target="https://login.consultant.ru/link/?req=doc&amp;base=RLAW080&amp;n=158231&amp;date=02.03.2026&amp;dst=100119&amp;field=134" TargetMode = "External"/><Relationship Id="rId74" Type="http://schemas.openxmlformats.org/officeDocument/2006/relationships/hyperlink" Target="https://login.consultant.ru/link/?req=doc&amp;base=RLAW080&amp;n=183455&amp;date=02.03.2026&amp;dst=100031&amp;field=134" TargetMode = "External"/><Relationship Id="rId75" Type="http://schemas.openxmlformats.org/officeDocument/2006/relationships/hyperlink" Target="https://login.consultant.ru/link/?req=doc&amp;base=RLAW080&amp;n=158224&amp;date=02.03.2026&amp;dst=100071&amp;field=134" TargetMode = "External"/><Relationship Id="rId76" Type="http://schemas.openxmlformats.org/officeDocument/2006/relationships/hyperlink" Target="https://login.consultant.ru/link/?req=doc&amp;base=RLAW080&amp;n=158222&amp;date=02.03.2026&amp;dst=100025&amp;field=134" TargetMode = "External"/><Relationship Id="rId77" Type="http://schemas.openxmlformats.org/officeDocument/2006/relationships/hyperlink" Target="https://login.consultant.ru/link/?req=doc&amp;base=RLAW080&amp;n=179751&amp;date=02.03.2026&amp;dst=100021&amp;field=134" TargetMode = "External"/><Relationship Id="rId78" Type="http://schemas.openxmlformats.org/officeDocument/2006/relationships/hyperlink" Target="https://login.consultant.ru/link/?req=doc&amp;base=RLAW080&amp;n=158219&amp;date=02.03.2026&amp;dst=100060&amp;field=134" TargetMode = "External"/><Relationship Id="rId79" Type="http://schemas.openxmlformats.org/officeDocument/2006/relationships/hyperlink" Target="https://login.consultant.ru/link/?req=doc&amp;base=RLAW080&amp;n=158218&amp;date=02.03.2026&amp;dst=100053&amp;field=134" TargetMode = "External"/><Relationship Id="rId80" Type="http://schemas.openxmlformats.org/officeDocument/2006/relationships/hyperlink" Target="https://login.consultant.ru/link/?req=doc&amp;base=RLAW080&amp;n=179750&amp;date=02.03.2026&amp;dst=100031&amp;field=134" TargetMode = "External"/><Relationship Id="rId81" Type="http://schemas.openxmlformats.org/officeDocument/2006/relationships/hyperlink" Target="https://login.consultant.ru/link/?req=doc&amp;base=RLAW080&amp;n=161924&amp;date=02.03.2026&amp;dst=100014&amp;field=134" TargetMode = "External"/><Relationship Id="rId82" Type="http://schemas.openxmlformats.org/officeDocument/2006/relationships/hyperlink" Target="https://login.consultant.ru/link/?req=doc&amp;base=RLAW080&amp;n=169015&amp;date=02.03.2026&amp;dst=100177&amp;field=134" TargetMode = "External"/><Relationship Id="rId83" Type="http://schemas.openxmlformats.org/officeDocument/2006/relationships/hyperlink" Target="https://login.consultant.ru/link/?req=doc&amp;base=RLAW080&amp;n=158211&amp;date=02.03.2026&amp;dst=100093&amp;field=134" TargetMode = "External"/><Relationship Id="rId84" Type="http://schemas.openxmlformats.org/officeDocument/2006/relationships/hyperlink" Target="https://login.consultant.ru/link/?req=doc&amp;base=RLAW080&amp;n=158235&amp;date=02.03.2026&amp;dst=100022&amp;field=134" TargetMode = "External"/><Relationship Id="rId85" Type="http://schemas.openxmlformats.org/officeDocument/2006/relationships/hyperlink" Target="https://login.consultant.ru/link/?req=doc&amp;base=RLAW080&amp;n=158239&amp;date=02.03.2026&amp;dst=100009&amp;field=134" TargetMode = "External"/><Relationship Id="rId86" Type="http://schemas.openxmlformats.org/officeDocument/2006/relationships/hyperlink" Target="https://login.consultant.ru/link/?req=doc&amp;base=RLAW080&amp;n=158235&amp;date=02.03.2026&amp;dst=100021&amp;field=134" TargetMode = "External"/><Relationship Id="rId87" Type="http://schemas.openxmlformats.org/officeDocument/2006/relationships/hyperlink" Target="https://login.consultant.ru/link/?req=doc&amp;base=RLAW080&amp;n=158211&amp;date=02.03.2026&amp;dst=100094&amp;field=134" TargetMode = "External"/><Relationship Id="rId88" Type="http://schemas.openxmlformats.org/officeDocument/2006/relationships/hyperlink" Target="https://login.consultant.ru/link/?req=doc&amp;base=RLAW080&amp;n=158219&amp;date=02.03.2026&amp;dst=100060&amp;field=134" TargetMode = "External"/><Relationship Id="rId89" Type="http://schemas.openxmlformats.org/officeDocument/2006/relationships/hyperlink" Target="https://login.consultant.ru/link/?req=doc&amp;base=RLAW080&amp;n=158224&amp;date=02.03.2026&amp;dst=100073&amp;field=134" TargetMode = "External"/><Relationship Id="rId90" Type="http://schemas.openxmlformats.org/officeDocument/2006/relationships/hyperlink" Target="https://login.consultant.ru/link/?req=doc&amp;base=RLAW080&amp;n=169015&amp;date=02.03.2026&amp;dst=100475&amp;field=134" TargetMode = "External"/><Relationship Id="rId91" Type="http://schemas.openxmlformats.org/officeDocument/2006/relationships/hyperlink" Target="https://login.consultant.ru/link/?req=doc&amp;base=RLAW080&amp;n=158236&amp;date=02.03.2026&amp;dst=100009&amp;field=134" TargetMode = "External"/><Relationship Id="rId92" Type="http://schemas.openxmlformats.org/officeDocument/2006/relationships/hyperlink" Target="https://login.consultant.ru/link/?req=doc&amp;base=RLAW080&amp;n=158236&amp;date=02.03.2026&amp;dst=100010&amp;field=134" TargetMode = "External"/><Relationship Id="rId93" Type="http://schemas.openxmlformats.org/officeDocument/2006/relationships/hyperlink" Target="https://login.consultant.ru/link/?req=doc&amp;base=RLAW080&amp;n=158222&amp;date=02.03.2026&amp;dst=100026&amp;field=134" TargetMode = "External"/><Relationship Id="rId94" Type="http://schemas.openxmlformats.org/officeDocument/2006/relationships/hyperlink" Target="https://login.consultant.ru/link/?req=doc&amp;base=RLAW080&amp;n=158224&amp;date=02.03.2026&amp;dst=100075&amp;field=134" TargetMode = "External"/><Relationship Id="rId95" Type="http://schemas.openxmlformats.org/officeDocument/2006/relationships/hyperlink" Target="https://login.consultant.ru/link/?req=doc&amp;base=RLAW080&amp;n=158231&amp;date=02.03.2026&amp;dst=100120&amp;field=134" TargetMode = "External"/><Relationship Id="rId96" Type="http://schemas.openxmlformats.org/officeDocument/2006/relationships/hyperlink" Target="https://login.consultant.ru/link/?req=doc&amp;base=RLAW080&amp;n=158211&amp;date=02.03.2026&amp;dst=100095&amp;field=134" TargetMode = "External"/><Relationship Id="rId97" Type="http://schemas.openxmlformats.org/officeDocument/2006/relationships/hyperlink" Target="https://login.consultant.ru/link/?req=doc&amp;base=RLAW080&amp;n=158231&amp;date=02.03.2026&amp;dst=100122&amp;field=134" TargetMode = "External"/><Relationship Id="rId98" Type="http://schemas.openxmlformats.org/officeDocument/2006/relationships/hyperlink" Target="https://login.consultant.ru/link/?req=doc&amp;base=RLAW080&amp;n=158222&amp;date=02.03.2026&amp;dst=100029&amp;field=134" TargetMode = "External"/><Relationship Id="rId99" Type="http://schemas.openxmlformats.org/officeDocument/2006/relationships/hyperlink" Target="https://login.consultant.ru/link/?req=doc&amp;base=RLAW080&amp;n=158224&amp;date=02.03.2026&amp;dst=100076&amp;field=134" TargetMode = "External"/><Relationship Id="rId100" Type="http://schemas.openxmlformats.org/officeDocument/2006/relationships/hyperlink" Target="https://login.consultant.ru/link/?req=doc&amp;base=RLAW080&amp;n=158222&amp;date=02.03.2026&amp;dst=100031&amp;field=134" TargetMode = "External"/><Relationship Id="rId101" Type="http://schemas.openxmlformats.org/officeDocument/2006/relationships/hyperlink" Target="https://login.consultant.ru/link/?req=doc&amp;base=RLAW080&amp;n=158231&amp;date=02.03.2026&amp;dst=100123&amp;field=134" TargetMode = "External"/><Relationship Id="rId102" Type="http://schemas.openxmlformats.org/officeDocument/2006/relationships/hyperlink" Target="https://login.consultant.ru/link/?req=doc&amp;base=RLAW080&amp;n=158210&amp;date=02.03.2026&amp;dst=100023&amp;field=134" TargetMode = "External"/><Relationship Id="rId103" Type="http://schemas.openxmlformats.org/officeDocument/2006/relationships/hyperlink" Target="https://login.consultant.ru/link/?req=doc&amp;base=RLAW080&amp;n=158235&amp;date=02.03.2026&amp;dst=100021&amp;field=134" TargetMode = "External"/><Relationship Id="rId104" Type="http://schemas.openxmlformats.org/officeDocument/2006/relationships/hyperlink" Target="https://login.consultant.ru/link/?req=doc&amp;base=RLAW080&amp;n=158224&amp;date=02.03.2026&amp;dst=100078&amp;field=134" TargetMode = "External"/><Relationship Id="rId105" Type="http://schemas.openxmlformats.org/officeDocument/2006/relationships/hyperlink" Target="https://login.consultant.ru/link/?req=doc&amp;base=RLAW080&amp;n=179751&amp;date=02.03.2026&amp;dst=100022&amp;field=134" TargetMode = "External"/><Relationship Id="rId106" Type="http://schemas.openxmlformats.org/officeDocument/2006/relationships/hyperlink" Target="https://login.consultant.ru/link/?req=doc&amp;base=RLAW080&amp;n=158210&amp;date=02.03.2026&amp;dst=100024&amp;field=134" TargetMode = "External"/><Relationship Id="rId107" Type="http://schemas.openxmlformats.org/officeDocument/2006/relationships/hyperlink" Target="https://login.consultant.ru/link/?req=doc&amp;base=RLAW080&amp;n=179751&amp;date=02.03.2026&amp;dst=100023&amp;field=134" TargetMode = "External"/><Relationship Id="rId108" Type="http://schemas.openxmlformats.org/officeDocument/2006/relationships/hyperlink" Target="https://login.consultant.ru/link/?req=doc&amp;base=LAW&amp;n=508668&amp;date=02.03.2026" TargetMode = "External"/><Relationship Id="rId109" Type="http://schemas.openxmlformats.org/officeDocument/2006/relationships/hyperlink" Target="https://login.consultant.ru/link/?req=doc&amp;base=LAW&amp;n=514540&amp;date=02.03.2026" TargetMode = "External"/><Relationship Id="rId110" Type="http://schemas.openxmlformats.org/officeDocument/2006/relationships/hyperlink" Target="https://login.consultant.ru/link/?req=doc&amp;base=RLAW080&amp;n=161924&amp;date=02.03.2026&amp;dst=100014&amp;field=134" TargetMode = "External"/><Relationship Id="rId111" Type="http://schemas.openxmlformats.org/officeDocument/2006/relationships/hyperlink" Target="https://login.consultant.ru/link/?req=doc&amp;base=RLAW080&amp;n=179750&amp;date=02.03.2026&amp;dst=100031&amp;field=134" TargetMode = "External"/><Relationship Id="rId112" Type="http://schemas.openxmlformats.org/officeDocument/2006/relationships/hyperlink" Target="https://login.consultant.ru/link/?req=doc&amp;base=RLAW080&amp;n=157532&amp;date=02.03.2026&amp;dst=100011&amp;field=134" TargetMode = "External"/><Relationship Id="rId113" Type="http://schemas.openxmlformats.org/officeDocument/2006/relationships/hyperlink" Target="https://login.consultant.ru/link/?req=doc&amp;base=RLAW080&amp;n=157532&amp;date=02.03.2026&amp;dst=100011&amp;field=134" TargetMode = "External"/><Relationship Id="rId114" Type="http://schemas.openxmlformats.org/officeDocument/2006/relationships/hyperlink" Target="https://login.consultant.ru/link/?req=doc&amp;base=RLAW080&amp;n=157532&amp;date=02.03.2026&amp;dst=100011&amp;field=134" TargetMode = "External"/><Relationship Id="rId115" Type="http://schemas.openxmlformats.org/officeDocument/2006/relationships/hyperlink" Target="https://login.consultant.ru/link/?req=doc&amp;base=RLAW080&amp;n=157532&amp;date=02.03.2026&amp;dst=100011&amp;field=134" TargetMode = "External"/><Relationship Id="rId116" Type="http://schemas.openxmlformats.org/officeDocument/2006/relationships/hyperlink" Target="https://login.consultant.ru/link/?req=doc&amp;base=RLAW080&amp;n=157532&amp;date=02.03.2026&amp;dst=100011&amp;field=134" TargetMode = "External"/><Relationship Id="rId117" Type="http://schemas.openxmlformats.org/officeDocument/2006/relationships/hyperlink" Target="https://login.consultant.ru/link/?req=doc&amp;base=RLAW080&amp;n=170935&amp;date=02.03.2026&amp;dst=100006&amp;field=134" TargetMode = "External"/><Relationship Id="rId118" Type="http://schemas.openxmlformats.org/officeDocument/2006/relationships/hyperlink" Target="https://login.consultant.ru/link/?req=doc&amp;base=RLAW080&amp;n=158229&amp;date=02.03.2026&amp;dst=100056&amp;field=134" TargetMode = "External"/><Relationship Id="rId119" Type="http://schemas.openxmlformats.org/officeDocument/2006/relationships/hyperlink" Target="https://login.consultant.ru/link/?req=doc&amp;base=RLAW080&amp;n=181792&amp;date=02.03.2026&amp;dst=100005&amp;field=134" TargetMode = "External"/><Relationship Id="rId120" Type="http://schemas.openxmlformats.org/officeDocument/2006/relationships/hyperlink" Target="https://login.consultant.ru/link/?req=doc&amp;base=RLAW080&amp;n=169015&amp;date=02.03.2026&amp;dst=100411&amp;field=134" TargetMode = "External"/><Relationship Id="rId121" Type="http://schemas.openxmlformats.org/officeDocument/2006/relationships/hyperlink" Target="https://login.consultant.ru/link/?req=doc&amp;base=RLAW080&amp;n=169015&amp;date=02.03.2026&amp;dst=100543&amp;field=134" TargetMode = "External"/><Relationship Id="rId122" Type="http://schemas.openxmlformats.org/officeDocument/2006/relationships/hyperlink" Target="https://login.consultant.ru/link/?req=doc&amp;base=RLAW080&amp;n=169015&amp;date=02.03.2026&amp;dst=128&amp;field=134" TargetMode = "External"/><Relationship Id="rId123" Type="http://schemas.openxmlformats.org/officeDocument/2006/relationships/hyperlink" Target="https://login.consultant.ru/link/?req=doc&amp;base=RLAW080&amp;n=169015&amp;date=02.03.2026" TargetMode = "External"/><Relationship Id="rId124" Type="http://schemas.openxmlformats.org/officeDocument/2006/relationships/hyperlink" Target="https://login.consultant.ru/link/?req=doc&amp;base=LAW&amp;n=508668&amp;date=02.03.2026" TargetMode = "External"/><Relationship Id="rId125" Type="http://schemas.openxmlformats.org/officeDocument/2006/relationships/hyperlink" Target="https://login.consultant.ru/link/?req=doc&amp;base=LAW&amp;n=514540&amp;date=02.03.2026&amp;dst=100041&amp;field=134" TargetMode = "External"/><Relationship Id="rId126" Type="http://schemas.openxmlformats.org/officeDocument/2006/relationships/hyperlink" Target="https://login.consultant.ru/link/?req=doc&amp;base=RLAW080&amp;n=169015&amp;date=02.03.2026&amp;dst=100550&amp;field=134" TargetMode = "External"/><Relationship Id="rId127" Type="http://schemas.openxmlformats.org/officeDocument/2006/relationships/hyperlink" Target="https://login.consultant.ru/link/?req=doc&amp;base=RLAW080&amp;n=169015&amp;date=02.03.2026&amp;dst=100543&amp;field=134" TargetMode = "External"/><Relationship Id="rId128" Type="http://schemas.openxmlformats.org/officeDocument/2006/relationships/hyperlink" Target="https://login.consultant.ru/link/?req=doc&amp;base=RLAW080&amp;n=169015&amp;date=02.03.2026&amp;dst=128&amp;field=134" TargetMode = "External"/><Relationship Id="rId129" Type="http://schemas.openxmlformats.org/officeDocument/2006/relationships/hyperlink" Target="https://login.consultant.ru/link/?req=doc&amp;base=RLAW080&amp;n=169015&amp;date=02.03.2026&amp;dst=100551&amp;field=134" TargetMode = "External"/><Relationship Id="rId130" Type="http://schemas.openxmlformats.org/officeDocument/2006/relationships/hyperlink" Target="https://login.consultant.ru/link/?req=doc&amp;base=RLAW080&amp;n=169015&amp;date=02.03.2026&amp;dst=100543&amp;field=134" TargetMode = "External"/><Relationship Id="rId131" Type="http://schemas.openxmlformats.org/officeDocument/2006/relationships/hyperlink" Target="https://login.consultant.ru/link/?req=doc&amp;base=RLAW080&amp;n=169015&amp;date=02.03.2026&amp;dst=127&amp;field=134" TargetMode = "External"/><Relationship Id="rId132" Type="http://schemas.openxmlformats.org/officeDocument/2006/relationships/hyperlink" Target="https://login.consultant.ru/link/?req=doc&amp;base=RLAW080&amp;n=169015&amp;date=02.03.2026&amp;dst=140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21.03.2008 N 66
(ред. от 12.12.2025)
"Об утверждении Порядков предоставления гражданам отдельных категорий мер социальной поддержки"</dc:title>
  <dcterms:created xsi:type="dcterms:W3CDTF">2026-03-02T01:23:25Z</dcterms:created>
</cp:coreProperties>
</file>