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17.11.2016 N 512</w:t>
              <w:br/>
              <w:t xml:space="preserve">(ред. от 19.11.2024)</w:t>
              <w:br/>
              <w:t xml:space="preserve">"Об утверждении Порядка финансирования мероприятий по проведению оздоровительной кампании отдельных категорий детей, находящихся в трудной жизненной ситуации"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17 ноября 2016 г. N 512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ПОРЯДКА ФИНАНСИРОВАНИЯ МЕРОПРИЯТИЙ</w:t>
      </w:r>
    </w:p>
    <w:p>
      <w:pPr>
        <w:pStyle w:val="2"/>
        <w:jc w:val="center"/>
      </w:pPr>
      <w:r>
        <w:rPr>
          <w:sz w:val="24"/>
        </w:rPr>
        <w:t xml:space="preserve">ПО ПРОВЕДЕНИЮ ОЗДОРОВИТЕЛЬНОЙ КАМПАНИИ ОТДЕЛЬНЫХ КАТЕГОРИЙ</w:t>
      </w:r>
    </w:p>
    <w:p>
      <w:pPr>
        <w:pStyle w:val="2"/>
        <w:jc w:val="center"/>
      </w:pPr>
      <w:r>
        <w:rPr>
          <w:sz w:val="24"/>
        </w:rPr>
        <w:t xml:space="preserve">ДЕТЕЙ, НАХОДЯЩИХСЯ В ТРУДНОЙ ЖИЗНЕННОЙ СИТУАЦИИ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13.05.2019 </w:t>
            </w:r>
            <w:hyperlink w:history="0" r:id="rId8" w:tooltip="Постановление Правительства Амурской области от 13.05.2019 N 257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257</w:t>
              </w:r>
            </w:hyperlink>
            <w:r>
              <w:rPr>
                <w:sz w:val="24"/>
                <w:color w:val="392c69"/>
              </w:rPr>
              <w:t xml:space="preserve">, от 01.07.2019 </w:t>
            </w:r>
            <w:hyperlink w:history="0" r:id="rId9" w:tooltip="Постановление Правительства Амурской области от 01.07.2019 N 351 &quot;О внесении изменений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351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21.01.2020 </w:t>
            </w:r>
            <w:hyperlink w:history="0" r:id="rId10" w:tooltip="Постановление Правительства Амурской области от 21.01.2020 N 16 &quot;О внесении изменений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16</w:t>
              </w:r>
            </w:hyperlink>
            <w:r>
              <w:rPr>
                <w:sz w:val="24"/>
                <w:color w:val="392c69"/>
              </w:rPr>
              <w:t xml:space="preserve">, от 07.02.2020 </w:t>
            </w:r>
            <w:hyperlink w:history="0" r:id="rId11" w:tooltip="Постановление Правительства Амурской области от 07.02.2020 N 40 &quot;О внесении изменения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40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07.10.2020 </w:t>
            </w:r>
            <w:hyperlink w:history="0" r:id="rId12" w:tooltip="Постановление Правительства Амурской области от 07.10.2020 N 689 (ред. от 06.02.2026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689</w:t>
              </w:r>
            </w:hyperlink>
            <w:r>
              <w:rPr>
                <w:sz w:val="24"/>
                <w:color w:val="392c69"/>
              </w:rPr>
              <w:t xml:space="preserve">, от 17.08.2021 </w:t>
            </w:r>
            <w:hyperlink w:history="0" r:id="rId13" w:tooltip="Постановление Правительства Амурской области от 17.08.2021 N 599 &quot;О внесении изменения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599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20.12.2022 </w:t>
            </w:r>
            <w:hyperlink w:history="0" r:id="rId14" w:tooltip="Постановление Правительства Амурской области от 20.12.2022 N 1244 &quot;О внесении изменений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1244</w:t>
              </w:r>
            </w:hyperlink>
            <w:r>
              <w:rPr>
                <w:sz w:val="24"/>
                <w:color w:val="392c69"/>
              </w:rPr>
              <w:t xml:space="preserve">, от 22.02.2023 </w:t>
            </w:r>
            <w:hyperlink w:history="0" r:id="rId15" w:tooltip="Постановление Правительства Амурской области от 22.02.2023 N 175 &quot;О внесении изменений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175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12.05.2023 </w:t>
            </w:r>
            <w:hyperlink w:history="0" r:id="rId16" w:tooltip="Постановление Правительства Амурской области от 12.05.2023 N 434 &quot;О внесении изменений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434</w:t>
              </w:r>
            </w:hyperlink>
            <w:r>
              <w:rPr>
                <w:sz w:val="24"/>
                <w:color w:val="392c69"/>
              </w:rPr>
              <w:t xml:space="preserve">, от 10.11.2023 </w:t>
            </w:r>
            <w:hyperlink w:history="0" r:id="rId17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947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24.05.2024 </w:t>
            </w:r>
            <w:hyperlink w:history="0" r:id="rId18" w:tooltip="Постановление Правительства Амурской области от 24.05.2024 N 389 &quot;О внесении изменения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389</w:t>
              </w:r>
            </w:hyperlink>
            <w:r>
              <w:rPr>
                <w:sz w:val="24"/>
                <w:color w:val="392c69"/>
              </w:rPr>
              <w:t xml:space="preserve">, от 19.11.2024 </w:t>
            </w:r>
            <w:hyperlink w:history="0" r:id="rId19" w:tooltip="Постановление Правительства Амурской области от 19.11.2024 N 896 &quot;О внесении изменений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896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Федеральными законами от 21 декабря 2021 г. </w:t>
      </w:r>
      <w:hyperlink w:history="0" r:id="rId20" w:tooltip="Федеральный закон от 21.12.2021 N 414-ФЗ (ред. от 28.12.2025) &quot;Об общих принципах организации публичной власти в субъектах Российской Федерации&quot; {КонсультантПлюс}">
        <w:r>
          <w:rPr>
            <w:sz w:val="24"/>
            <w:color w:val="0000ff"/>
          </w:rPr>
          <w:t xml:space="preserve">N 414-ФЗ</w:t>
        </w:r>
      </w:hyperlink>
      <w:r>
        <w:rPr>
          <w:sz w:val="24"/>
        </w:rPr>
        <w:t xml:space="preserve"> "Об общих принципах организации публичной власти в субъектах Российской Федерации", от 24 июля 1998 г. </w:t>
      </w:r>
      <w:hyperlink w:history="0" r:id="rId21" w:tooltip="Федеральный закон от 24.07.1998 N 124-ФЗ (ред. от 29.12.2025) &quot;Об основных гарантиях прав ребенка в Российской Федерации&quot; ------------ Недействующая редакция {КонсультантПлюс}">
        <w:r>
          <w:rPr>
            <w:sz w:val="24"/>
            <w:color w:val="0000ff"/>
          </w:rPr>
          <w:t xml:space="preserve">N 124-ФЗ</w:t>
        </w:r>
      </w:hyperlink>
      <w:r>
        <w:rPr>
          <w:sz w:val="24"/>
        </w:rPr>
        <w:t xml:space="preserve"> "Об основных гарантиях прав ребенка в Российской Федерации" Правительство Амурской области постановляет:</w:t>
      </w:r>
    </w:p>
    <w:p>
      <w:pPr>
        <w:pStyle w:val="0"/>
        <w:jc w:val="both"/>
      </w:pPr>
      <w:r>
        <w:rPr>
          <w:sz w:val="24"/>
        </w:rPr>
        <w:t xml:space="preserve">(преамбула в ред. постановления Правительства Амурской области от 22.02.2023 </w:t>
      </w:r>
      <w:hyperlink w:history="0" r:id="rId22" w:tooltip="Постановление Правительства Амурской области от 22.02.2023 N 175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175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 прилагаемый </w:t>
      </w:r>
      <w:hyperlink w:history="0" w:anchor="P40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финансирования мероприятий по проведению оздоровительной кампании отдельных категорий детей, находящихся в трудной жизненной ситуации.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20.12.2022 </w:t>
      </w:r>
      <w:hyperlink w:history="0" r:id="rId23" w:tooltip="Постановление Правительства Амурской области от 20.12.2022 N 1244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1244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Признать утратившими силу постановления Правительства Амурской области от 8 апреля 2010 г. </w:t>
      </w:r>
      <w:hyperlink w:history="0" r:id="rId24" w:tooltip="Постановление Правительства Амурской области от 08.04.2010 N 169 (ред. от 21.01.2014) &quot;Об утверждении Порядка финансирования мероприятий по проведению оздоровительной кампании детей, находящихся в трудной жизненной ситуации&quot; ------------ Утратил силу или отменен {КонсультантПлюс}">
        <w:r>
          <w:rPr>
            <w:sz w:val="24"/>
            <w:color w:val="0000ff"/>
          </w:rPr>
          <w:t xml:space="preserve">N 169</w:t>
        </w:r>
      </w:hyperlink>
      <w:r>
        <w:rPr>
          <w:sz w:val="24"/>
        </w:rPr>
        <w:t xml:space="preserve">, от 30 марта 2011 г. </w:t>
      </w:r>
      <w:hyperlink w:history="0" r:id="rId25" w:tooltip="Постановление Правительства Амурской области от 30.03.2011 N 191 &quot;О внесении изменения в постановление Правительства Амурской области от 8 апреля 2010 г. N 169&quot; ------------ Утратил силу или отменен {КонсультантПлюс}">
        <w:r>
          <w:rPr>
            <w:sz w:val="24"/>
            <w:color w:val="0000ff"/>
          </w:rPr>
          <w:t xml:space="preserve">N 191</w:t>
        </w:r>
      </w:hyperlink>
      <w:r>
        <w:rPr>
          <w:sz w:val="24"/>
        </w:rPr>
        <w:t xml:space="preserve">, от 20 мая 2011 г. </w:t>
      </w:r>
      <w:hyperlink w:history="0" r:id="rId26" w:tooltip="Постановление Правительства Амурской области от 20.05.2011 N 321 &quot;О внесении изменений в постановление Правительства области от 8 апреля 2010 г. N 169&quot; ------------ Утратил силу или отменен {КонсультантПлюс}">
        <w:r>
          <w:rPr>
            <w:sz w:val="24"/>
            <w:color w:val="0000ff"/>
          </w:rPr>
          <w:t xml:space="preserve">N 321</w:t>
        </w:r>
      </w:hyperlink>
      <w:r>
        <w:rPr>
          <w:sz w:val="24"/>
        </w:rPr>
        <w:t xml:space="preserve">, от 13 февраля 2013 г. </w:t>
      </w:r>
      <w:hyperlink w:history="0" r:id="rId27" w:tooltip="Постановление Правительства Амурской области от 13.02.2013 N 53 &quot;О внесении изменений в постановление Правительства Амурской области от 8 апреля 2010 г. N 169&quot; ------------ Утратил силу или отменен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, от 21 января 2014 г. </w:t>
      </w:r>
      <w:hyperlink w:history="0" r:id="rId28" w:tooltip="Постановление Правительства Амурской области от 21.01.2014 N 16 &quot;О внесении изменения в постановление Правительства Амурской области от 8 апреля 2010 г. N 169&quot; ------------ Утратил силу или отменен {КонсультантПлюс}">
        <w:r>
          <w:rPr>
            <w:sz w:val="24"/>
            <w:color w:val="0000ff"/>
          </w:rPr>
          <w:t xml:space="preserve">N 16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Контроль за исполнением настоящего постановления возложить на первого заместителя председателя Правительства Амурской области Половайкину Т.Г.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07.10.2020 </w:t>
      </w:r>
      <w:hyperlink w:history="0" r:id="rId29" w:tooltip="Постановление Правительства Амурской области от 07.10.2020 N 689 (ред. от 06.02.2026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689</w:t>
        </w:r>
      </w:hyperlink>
      <w:r>
        <w:rPr>
          <w:sz w:val="24"/>
        </w:rPr>
        <w:t xml:space="preserve">, от 20.12.2022 </w:t>
      </w:r>
      <w:hyperlink w:history="0" r:id="rId30" w:tooltip="Постановление Правительства Амурской области от 20.12.2022 N 1244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1244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А.А.КОЗЛОВ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постановлением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17 ноября 2016 г. N 512</w:t>
      </w:r>
    </w:p>
    <w:p>
      <w:pPr>
        <w:pStyle w:val="0"/>
        <w:jc w:val="both"/>
      </w:pPr>
      <w:r>
        <w:rPr>
          <w:sz w:val="24"/>
        </w:rPr>
      </w:r>
    </w:p>
    <w:bookmarkStart w:id="40" w:name="P40"/>
    <w:bookmarkEnd w:id="40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ФИНАНСИРОВАНИЯ МЕРОПРИЯТИЙ ПО ПРОВЕДЕНИЮ</w:t>
      </w:r>
    </w:p>
    <w:p>
      <w:pPr>
        <w:pStyle w:val="2"/>
        <w:jc w:val="center"/>
      </w:pPr>
      <w:r>
        <w:rPr>
          <w:sz w:val="24"/>
        </w:rPr>
        <w:t xml:space="preserve">ОЗДОРОВИТЕЛЬНОЙ КАМПАНИИ ОТДЕЛЬНЫХ КАТЕГОРИЙ ДЕТЕЙ,</w:t>
      </w:r>
    </w:p>
    <w:p>
      <w:pPr>
        <w:pStyle w:val="2"/>
        <w:jc w:val="center"/>
      </w:pPr>
      <w:r>
        <w:rPr>
          <w:sz w:val="24"/>
        </w:rPr>
        <w:t xml:space="preserve">НАХОДЯЩИХСЯ В ТРУДНОЙ ЖИЗНЕННОЙ СИТУАЦИИ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17.08.2021 </w:t>
            </w:r>
            <w:hyperlink w:history="0" r:id="rId31" w:tooltip="Постановление Правительства Амурской области от 17.08.2021 N 599 &quot;О внесении изменения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599</w:t>
              </w:r>
            </w:hyperlink>
            <w:r>
              <w:rPr>
                <w:sz w:val="24"/>
                <w:color w:val="392c69"/>
              </w:rPr>
              <w:t xml:space="preserve">, от 20.12.2022 </w:t>
            </w:r>
            <w:hyperlink w:history="0" r:id="rId32" w:tooltip="Постановление Правительства Амурской области от 20.12.2022 N 1244 &quot;О внесении изменений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1244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22.02.2023 </w:t>
            </w:r>
            <w:hyperlink w:history="0" r:id="rId33" w:tooltip="Постановление Правительства Амурской области от 22.02.2023 N 175 &quot;О внесении изменений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175</w:t>
              </w:r>
            </w:hyperlink>
            <w:r>
              <w:rPr>
                <w:sz w:val="24"/>
                <w:color w:val="392c69"/>
              </w:rPr>
              <w:t xml:space="preserve">, от 12.05.2023 </w:t>
            </w:r>
            <w:hyperlink w:history="0" r:id="rId34" w:tooltip="Постановление Правительства Амурской области от 12.05.2023 N 434 &quot;О внесении изменений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434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10.11.2023 </w:t>
            </w:r>
            <w:hyperlink w:history="0" r:id="rId35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947</w:t>
              </w:r>
            </w:hyperlink>
            <w:r>
              <w:rPr>
                <w:sz w:val="24"/>
                <w:color w:val="392c69"/>
              </w:rPr>
              <w:t xml:space="preserve">, от 24.05.2024 </w:t>
            </w:r>
            <w:hyperlink w:history="0" r:id="rId36" w:tooltip="Постановление Правительства Амурской области от 24.05.2024 N 389 &quot;О внесении изменения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389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19.11.2024 </w:t>
            </w:r>
            <w:hyperlink w:history="0" r:id="rId37" w:tooltip="Постановление Правительства Амурской области от 19.11.2024 N 896 &quot;О внесении изменений в постановление Правительства Амурской области от 17 ноября 2016 г. N 512&quot; {КонсультантПлюс}">
              <w:r>
                <w:rPr>
                  <w:sz w:val="24"/>
                  <w:color w:val="0000ff"/>
                </w:rPr>
                <w:t xml:space="preserve">N 896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bookmarkStart w:id="51" w:name="P51"/>
    <w:bookmarkEnd w:id="51"/>
    <w:p>
      <w:pPr>
        <w:pStyle w:val="0"/>
        <w:ind w:firstLine="540"/>
        <w:jc w:val="both"/>
      </w:pPr>
      <w:r>
        <w:rPr>
          <w:sz w:val="24"/>
        </w:rPr>
        <w:t xml:space="preserve">1. Настоящий Порядок устанавливает условия и порядок оплаты стоимости питания детей в детских оздоровительных лагерях с дневным пребыванием (далее соответственно - стоимость питания, ДОЛ с дневным пребыванием), стоимости проезда на междугородном транспорте организованных групп детей и лиц, их сопровождающих, к местам отдыха и обратно (далее - стоимость проезда) и стоимости путевок для детей в организации отдыха детей и их оздоровления, включающих питание (далее - стоимость путевок), а также определяет механизм организации и обеспечения отдыха и оздоровления детей, находящихся в трудной жизненной ситуации, из числа: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воспитанников специализированных учреждений для несовершеннолетних, нуждающихся в социальной реабилитации, учреждений для детей-сирот и детей, оставшихся без попечения родителей, подведомственных министерству социальной защиты населения Амурской области (далее соответственно - министерство, учреждения для детей);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детей-сирот и детей, оставшихся без попечения родителей, находящихся под опекой (попечительством) (далее - дети-сироты и дети, оставшиеся без попечения родителей);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детей, проживающих в малоимущих семьях;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детей-инвалидов;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детей с ограниченными возможностями здоровья (далее - дети с ОВЗ).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10.11.2023 </w:t>
      </w:r>
      <w:hyperlink w:history="0" r:id="rId38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947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1 в ред. постановления Правительства Амурской области от 12.05.2023 </w:t>
      </w:r>
      <w:hyperlink w:history="0" r:id="rId39" w:tooltip="Постановление Правительства Амурской области от 12.05.2023 N 434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434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Министерство является уполномоченным органом по финансированию мероприятий по проведению оздоровительной кампании детей, находящихся в трудной жизненной ситуации, из числа указанных в </w:t>
      </w:r>
      <w:hyperlink w:history="0" w:anchor="P51" w:tooltip="1. Настоящий Порядок устанавливает условия и порядок оплаты стоимости питания детей в детских оздоровительных лагерях с дневным пребыванием (далее соответственно - стоимость питания, ДОЛ с дневным пребыванием), стоимости проезда на междугородном транспорте организованных групп детей и лиц, их сопровождающих, к местам отдыха и обратно (далее - стоимость проезда) и стоимости путевок для детей в организации отдыха детей и их оздоровления, включающих питание (далее - стоимость путевок), а также определяет ме...">
        <w:r>
          <w:rPr>
            <w:sz w:val="24"/>
            <w:color w:val="0000ff"/>
          </w:rPr>
          <w:t xml:space="preserve">пункте 1</w:t>
        </w:r>
      </w:hyperlink>
      <w:r>
        <w:rPr>
          <w:sz w:val="24"/>
        </w:rPr>
        <w:t xml:space="preserve"> настоящего Порядка (далее - дети), в том числе по оплате стоимости питания, стоимости проезда и стоимости путевок.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Организация и обеспечение отдыха и оздоровления детей осуществляются министерством в пределах средств, предусмотренных министерству на проведение оздоровительной кампании детей на очередной финансовый год.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Министерство осуществляет распределение бюджетных средств, предусмотренных на проведение оздоровительной кампании детей, между государственными казенными учреждениями - управлениями социальной защиты населения по городским (муниципальным) округам и муниципальным районам Амурской области (далее - УСЗН), государственными бюджетными (автономными) учреждениями - комплексными центрами социального обслуживания населения Амурской области (далее - КЦСОН), учреждениями для детей в соответствии с заявками, полученными от них, в отношении: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детей, проживающих в малоимущих семьях, детей-сирот и детей, оставшихся без попечения родителей, детей-инвалидов, детей с ОВЗ - на оплату полной стоимости питания в ДОЛ с дневным пребыванием и полной стоимости проезда;</w:t>
      </w:r>
    </w:p>
    <w:p>
      <w:pPr>
        <w:pStyle w:val="0"/>
        <w:jc w:val="both"/>
      </w:pPr>
      <w:r>
        <w:rPr>
          <w:sz w:val="24"/>
        </w:rPr>
        <w:t xml:space="preserve">(пп. 1 в ред. постановления Правительства Амурской области от 10.11.2023 </w:t>
      </w:r>
      <w:hyperlink w:history="0" r:id="rId40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947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воспитанников учреждений для детей - на оплату полной стоимости проезда.</w:t>
      </w:r>
    </w:p>
    <w:p>
      <w:pPr>
        <w:pStyle w:val="0"/>
        <w:jc w:val="both"/>
      </w:pPr>
      <w:r>
        <w:rPr>
          <w:sz w:val="24"/>
        </w:rPr>
        <w:t xml:space="preserve">(п. 4 в ред. постановления Правительства Амурской области от 12.05.2023 </w:t>
      </w:r>
      <w:hyperlink w:history="0" r:id="rId41" w:tooltip="Постановление Правительства Амурской области от 12.05.2023 N 434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434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Организация отдыха и оздоровления детей осуществляется путем: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предоставления детям, проживающим в малоимущих семьях, детям-сиротам и детям, оставшимся без попечения родителей, детям-инвалидам, детям с ОВЗ в возрасте от 7 до 15 лет (включительно) путевок в организации отдыха и оздоровления круглосуточного действия (далее - ДОЛ);</w:t>
      </w:r>
    </w:p>
    <w:p>
      <w:pPr>
        <w:pStyle w:val="0"/>
        <w:jc w:val="both"/>
      </w:pPr>
      <w:r>
        <w:rPr>
          <w:sz w:val="24"/>
        </w:rPr>
        <w:t xml:space="preserve">(пп. 1 в ред. постановления Правительства Амурской области от 10.11.2023 </w:t>
      </w:r>
      <w:hyperlink w:history="0" r:id="rId42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947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предоставления воспитанникам учреждений для детей путевок в ДОЛ;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обеспечения полной оплаты стоимости питания в ДОЛ с дневным пребыванием детей, проживающих в малоимущих семьях, детей-сирот и детей, оставшихся без попечения родителей, детей-инвалидов, детей с ОВЗ;</w:t>
      </w:r>
    </w:p>
    <w:p>
      <w:pPr>
        <w:pStyle w:val="0"/>
        <w:jc w:val="both"/>
      </w:pPr>
      <w:r>
        <w:rPr>
          <w:sz w:val="24"/>
        </w:rPr>
        <w:t xml:space="preserve">(пп. 3 в ред. постановления Правительства Амурской области от 10.11.2023 </w:t>
      </w:r>
      <w:hyperlink w:history="0" r:id="rId43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947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обеспечения полной оплаты стоимости проезда.</w:t>
      </w:r>
    </w:p>
    <w:p>
      <w:pPr>
        <w:pStyle w:val="0"/>
        <w:jc w:val="both"/>
      </w:pPr>
      <w:r>
        <w:rPr>
          <w:sz w:val="24"/>
        </w:rPr>
        <w:t xml:space="preserve">(п. 5 в ред. постановления Правительства Амурской области от 12.05.2023 </w:t>
      </w:r>
      <w:hyperlink w:history="0" r:id="rId44" w:tooltip="Постановление Правительства Амурской области от 12.05.2023 N 434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434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КЦСОН (УСЗН) организует ведение учета детей, проживающих в малоимущих семьях, детей-сирот и детей, оставшихся без попечения родителей, детей-инвалидов, детей с ОВЗ, формирование из них организованных групп для проезда на междугородном транспорте к местам отдыха и обратно.</w:t>
      </w:r>
    </w:p>
    <w:p>
      <w:pPr>
        <w:pStyle w:val="0"/>
        <w:jc w:val="both"/>
      </w:pPr>
      <w:r>
        <w:rPr>
          <w:sz w:val="24"/>
        </w:rPr>
        <w:t xml:space="preserve">(п. 6 в ред. постановления Правительства Амурской области от 10.11.2023 </w:t>
      </w:r>
      <w:hyperlink w:history="0" r:id="rId45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947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Оплата полной стоимости проезда и полной стоимости путевок производится исполнителям, оказывающим соответствующие услуги, в пределах утвержденных бюджетных ассигнований на основании государственных контрактов (договоров) на поставку товаров, выполнение работ, оказание услуг для государственных нужд, заключенных в соответствии с законодательством о контрактной системе в сфере закупок товаров, работ и услуг для обеспечения государственных нужд.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Оплата полной стоимости питания производится путем возмещения затрат организации, предоставляющей питание в ДОЛ с дневным пребыванием (далее - организация), на основании заключенного договора на возмещение затрат за предоставленное питание детям, проживающим в малоимущих семьях, детям-сиротам и детям, оставшимся без попечения родителей, детям-инвалидам, детям с ОВЗ (далее - договор), без проведения торгов.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10.11.2023 </w:t>
      </w:r>
      <w:hyperlink w:history="0" r:id="rId46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947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Возмещение стоимости питания осуществляется в пределах бюджетных ассигнований и лимитов бюджетных обязательств, доведенных в установленном порядке министерством до КЦСОН (УСЗН), путем безналичных расчетов на основании заключенного договора с организацией, счета на оплату стоимости питания, справки о количестве человеко-дней пребывания детей, проживающих в малоимущих семьях, детей-сирот и детей, оставшихся без попечения родителей, детей-инвалидов, детей с ОВЗ в ДОЛ с дневным пребыванием.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10.11.2023 </w:t>
      </w:r>
      <w:hyperlink w:history="0" r:id="rId47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947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Договор между КЦСОН (УСЗН) и организацией заключается на основании расчета предварительной потребности в средствах, необходимых для возмещения стоимости питания.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Договор оформляется по типовой форме, утвержденной министерством, предусматривающей размер, сроки, цели и условия осуществления возмещения стоимости питания.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Размер оплаты стоимости питания определяется в соответствии со стоимостью набора продуктов питания на одного ребенка в день, утвержденной областной межведомственной комиссией по вопросам организации отдыха и оздоровления детей.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9. Стоимость проезда включает в себя стоимость проездных документов, страховой взнос на обязательное личное страхование пассажиров на транспорте, комиссионный сбор за предварительное оформление билетов, а также расходы за пользование постельными принадлежностями.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10. Оплата стоимости проезда производится при проезде на следующих видах транспорта: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на железнодорожном транспорте (поезда и вагоны всех категорий, за исключением вагонов повышенной комфортности);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на автомобильном транспорте (общего пользования).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Для получения путевок в ДОЛ для воспитанников учреждений для детей руководители учреждений для детей в срок до 1 апреля текущего года представляют в министерство информацию о количестве воспитанников, нуждающихся в отдыхе и оздоровлении, по форме, установленной министерством.</w:t>
      </w:r>
    </w:p>
    <w:p>
      <w:pPr>
        <w:pStyle w:val="0"/>
        <w:jc w:val="both"/>
      </w:pPr>
      <w:r>
        <w:rPr>
          <w:sz w:val="24"/>
        </w:rPr>
        <w:t xml:space="preserve">(п. 11 в ред. постановления Правительства Амурской области от 12.05.2023 </w:t>
      </w:r>
      <w:hyperlink w:history="0" r:id="rId48" w:tooltip="Постановление Правительства Амурской области от 12.05.2023 N 434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434</w:t>
        </w:r>
      </w:hyperlink>
      <w:r>
        <w:rPr>
          <w:sz w:val="24"/>
        </w:rPr>
        <w:t xml:space="preserve">)</w:t>
      </w:r>
    </w:p>
    <w:bookmarkStart w:id="90" w:name="P90"/>
    <w:bookmarkEnd w:id="9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Для получения в очередном году путевки в ДОЛ и (или) оплаты полной стоимости питания в ДОЛ с дневным пребыванием для детей-сирот и детей, оставшихся без попечения родителей, детей-инвалидов, детей с ОВЗ один из родителей (законный представитель) ребенка (далее - заявитель) в срок до 1 апреля текущего года обращается в КЦСОН (УСЗН) с </w:t>
      </w:r>
      <w:hyperlink w:history="0" w:anchor="P217" w:tooltip="ЗАЯВЛЕНИЕ">
        <w:r>
          <w:rPr>
            <w:sz w:val="24"/>
            <w:color w:val="0000ff"/>
          </w:rPr>
          <w:t xml:space="preserve">заявлением</w:t>
        </w:r>
      </w:hyperlink>
      <w:r>
        <w:rPr>
          <w:sz w:val="24"/>
        </w:rPr>
        <w:t xml:space="preserve"> о предоставлении путевки в ДОЛ и (или) на оплату полной стоимости питания ребенка в ДОЛ с дневным пребыванием по форме согласно приложению N 1 к настоящему Порядку (далее - заявление).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10.11.2023 </w:t>
      </w:r>
      <w:hyperlink w:history="0" r:id="rId49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947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 заявлению прилагаются следующие документы: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документ, удостоверяющий личность заявителя;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документ, удостоверяющий личность представителя заявителя, и документ, подтверждающий полномочия действовать от имени заявителя (в случае представления заявления представителем заявителя);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документ, удостоверяющий личность ребенка, достигшего 14-летнего возраста;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документ, подтверждающий согласие лица (его законного представителя), не являющегося заявителем, на обработку персональных данных указанного лица, а также полномочие заявителя действовать от имени такого лица (его законного представителя) при передаче персональных данных указанного лица в КЦСОН (УСЗН) (в случае необходимости представления документов и информации об ином лице, не являющемся заявителем);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копия заключения (решения) психолого-медико-педагогической комиссии, подтверждающего статус "ребенок с ОВЗ" (в случае обращения за предоставлением путевки в ДОЛ и (или) оплаты полной стоимости питания в ДОЛ с дневным пребыванием для детей с ОВЗ).</w:t>
      </w:r>
    </w:p>
    <w:p>
      <w:pPr>
        <w:pStyle w:val="0"/>
        <w:jc w:val="both"/>
      </w:pPr>
      <w:r>
        <w:rPr>
          <w:sz w:val="24"/>
        </w:rPr>
        <w:t xml:space="preserve">(пп. 5 введен постановлением Правительства Амурской области от 10.11.2023 </w:t>
      </w:r>
      <w:hyperlink w:history="0" r:id="rId50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947</w:t>
        </w:r>
      </w:hyperlink>
      <w:r>
        <w:rPr>
          <w:sz w:val="24"/>
        </w:rPr>
        <w:t xml:space="preserve">)</w:t>
      </w:r>
    </w:p>
    <w:bookmarkStart w:id="99" w:name="P99"/>
    <w:bookmarkEnd w:id="9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13. По собственной инициативе заявителем в дополнение к документам, указанным в </w:t>
      </w:r>
      <w:hyperlink w:history="0" w:anchor="P90" w:tooltip="12. Для получения в очередном году путевки в ДОЛ и (или) оплаты полной стоимости питания в ДОЛ с дневным пребыванием для детей-сирот и детей, оставшихся без попечения родителей, детей-инвалидов, детей с ОВЗ один из родителей (законный представитель) ребенка (далее - заявитель) в срок до 1 апреля текущего года обращается в КЦСОН (УСЗН) с заявлением о предоставлении путевки в ДОЛ и (или) на оплату полной стоимости питания ребенка в ДОЛ с дневным пребыванием по форме согласно приложению N 1 к настоящему Пор...">
        <w:r>
          <w:rPr>
            <w:sz w:val="24"/>
            <w:color w:val="0000ff"/>
          </w:rPr>
          <w:t xml:space="preserve">пункте 12</w:t>
        </w:r>
      </w:hyperlink>
      <w:r>
        <w:rPr>
          <w:sz w:val="24"/>
        </w:rPr>
        <w:t xml:space="preserve"> настоящего Порядка, в КЦСОН (УСЗН) могут быть представлены: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свидетельство о рождении ребенка;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сведения об установлении опеки (попечительства) (в случае обращения за предоставлением путевки в ДОЛ и (или) оплаты полной стоимости питания в ДОЛ с дневным пребыванием для детей-сирот и детей, оставшихся без попечения родителей);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12.05.2023 </w:t>
      </w:r>
      <w:hyperlink w:history="0" r:id="rId51" w:tooltip="Постановление Правительства Амурской области от 12.05.2023 N 434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434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копия справки федерального учреждения медико-социальной экспертизы (в случае обращения за предоставлением путевки в ДОЛ и (или) оплаты полной стоимости питания в ДОЛ с дневным пребыванием для ребенка-инвалида).</w:t>
      </w:r>
    </w:p>
    <w:p>
      <w:pPr>
        <w:pStyle w:val="0"/>
        <w:jc w:val="both"/>
      </w:pPr>
      <w:r>
        <w:rPr>
          <w:sz w:val="24"/>
        </w:rPr>
        <w:t xml:space="preserve">(пп. 3 в ред. постановления Правительства Амурской области от 12.05.2023 </w:t>
      </w:r>
      <w:hyperlink w:history="0" r:id="rId52" w:tooltip="Постановление Правительства Амурской области от 12.05.2023 N 434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434</w:t>
        </w:r>
      </w:hyperlink>
      <w:r>
        <w:rPr>
          <w:sz w:val="24"/>
        </w:rPr>
        <w:t xml:space="preserve">)</w:t>
      </w:r>
    </w:p>
    <w:bookmarkStart w:id="105" w:name="P105"/>
    <w:bookmarkEnd w:id="10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14. Для получения в очередном году для ребенка, проживающего в малоимущей семье, путевки в ДОЛ и (или) оплаты полной стоимости питания в ДОЛ с дневным пребыванием заявитель в срок до 1 апреля текущего года обращается в КЦСОН (УСЗН) с заявлением.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12.05.2023 </w:t>
      </w:r>
      <w:hyperlink w:history="0" r:id="rId53" w:tooltip="Постановление Правительства Амурской области от 12.05.2023 N 434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434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 заявлению прилагаются следующие документы: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документ, удостоверяющий личность заявителя;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документ, удостоверяющий личность представителя заявителя, и документ, подтверждающий полномочия действовать от имени заявителя (в случае представления заявления представителем заявителя);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документ, удостоверяющий личность ребенка, достигшего 14-летнего возраста;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копия трудовой книжки либо сведения о трудовой деятельности заявителя (при формировании сведений о трудовой деятельности в электронном виде), а в случае отсутствия трудовой книжки - выписка из индивидуального лицевого счета застрахованного лица, выданная территориальным органом Фонда пенсионного и социального страхования Российской Федерации (в отношении совершеннолетних членов семьи ребенка, ставших безработными на момент обращения с заявлением). Сведения о трудовой деятельности (при формировании сведений о трудовой деятельности в электронном виде) представляются заявителем с использованием государственной информационной системы "Автоматизированная система предоставления государственных и муниципальных услуг Амурской области в электронной форме" в форме электронного документа, подписанного усиленной квалифицированной электронной подписью;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22.02.2023 </w:t>
      </w:r>
      <w:hyperlink w:history="0" r:id="rId54" w:tooltip="Постановление Правительства Амурской области от 22.02.2023 N 175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175</w:t>
        </w:r>
      </w:hyperlink>
      <w:r>
        <w:rPr>
          <w:sz w:val="24"/>
        </w:rPr>
        <w:t xml:space="preserve">, от 10.11.2023 </w:t>
      </w:r>
      <w:hyperlink w:history="0" r:id="rId55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947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документ, подтверждающий согласие лица (его законного представителя), не являющегося заявителем, на обработку персональных данных указанного лица, а также полномочие заявителя действовать от имени такого лица (его законного представителя) при передаче персональных данных указанного лица в КЦСОН (УСЗН) (в случае необходимости представления документов и информации об ином лице, не являющемся заявителем);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утратил силу. - Постановление Правительства Амурской области от 19.11.2024 </w:t>
      </w:r>
      <w:hyperlink w:history="0" r:id="rId56" w:tooltip="Постановление Правительства Амурской области от 19.11.2024 N 896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896</w:t>
        </w:r>
      </w:hyperlink>
      <w:r>
        <w:rPr>
          <w:sz w:val="24"/>
        </w:rPr>
        <w:t xml:space="preserve">.</w:t>
      </w:r>
    </w:p>
    <w:bookmarkStart w:id="115" w:name="P115"/>
    <w:bookmarkEnd w:id="11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15. По собственной инициативе заявителем в дополнение к документам, указанным в </w:t>
      </w:r>
      <w:hyperlink w:history="0" w:anchor="P105" w:tooltip="14. Для получения в очередном году для ребенка, проживающего в малоимущей семье, путевки в ДОЛ и (или) оплаты полной стоимости питания в ДОЛ с дневным пребыванием заявитель в срок до 1 апреля текущего года обращается в КЦСОН (УСЗН) с заявлением.">
        <w:r>
          <w:rPr>
            <w:sz w:val="24"/>
            <w:color w:val="0000ff"/>
          </w:rPr>
          <w:t xml:space="preserve">пункте 14</w:t>
        </w:r>
      </w:hyperlink>
      <w:r>
        <w:rPr>
          <w:sz w:val="24"/>
        </w:rPr>
        <w:t xml:space="preserve"> настоящего Порядка, в КЦСОН (УСЗН) могут быть представлены: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свидетельство о рождении ребенка;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свидетельство о заключении брака (для заявителей, состоящих в браке);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свидетельство о расторжении брака (в случае расторжения брака);</w:t>
      </w:r>
    </w:p>
    <w:bookmarkStart w:id="119" w:name="P119"/>
    <w:bookmarkEnd w:id="11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справки о размере пенсий, материального обеспечения и иных выплат, осуществляемых органами пенсионного обеспечения в отношении ребенка и членов его семьи;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копия страхового свидетельства обязательного пенсионного страхования заявителя и членов его семьи либо копия документа, подтверждающего регистрацию в системе индивидуального (персонифицированного) учета заявителя и членов его семьи;</w:t>
      </w:r>
    </w:p>
    <w:bookmarkStart w:id="121" w:name="P121"/>
    <w:bookmarkEnd w:id="12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справка территориального центра занятости населения об отсутствии выплат или о размере выплат и пособий по безработице (для лиц, имеющих статус безработных);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справка о размере выплат заявителю и членам его семьи, произведенных территориальным органом Фонда пенсионного и социального страхования Российской Федерации;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22.02.2023 </w:t>
      </w:r>
      <w:hyperlink w:history="0" r:id="rId57" w:tooltip="Постановление Правительства Амурской области от 22.02.2023 N 175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175</w:t>
        </w:r>
      </w:hyperlink>
      <w:r>
        <w:rPr>
          <w:sz w:val="24"/>
        </w:rPr>
        <w:t xml:space="preserve">)</w:t>
      </w:r>
    </w:p>
    <w:bookmarkStart w:id="124" w:name="P124"/>
    <w:bookmarkEnd w:id="12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справка о размере пенсий, пособий, компенсаций, денежных выплат, произведенных УСЗН в отношении заявителя и членов его семьи;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сведения о зарегистрированных гражданах в жилом помещении совместно с ребенком (далее - сведения о зарегистрированных гражданах), выданные органом местного самоуправления по месту жительства ребенка, федеральным органом исполнительной власти в сфере внутренних дел, если данные сведения находятся в распоряжении органа местного самоуправления, федерального органа исполнительной власти в сфере внутренних дел. В случае отсутствия совместной регистрации заявителя с ребенком или в случае если адрес регистрации не совпадает с местом фактического проживания семьи, состав семьи подтверждается актом обследования материально-бытовых условий проживания семьи, составленным специалистами КЦСОН (УСЗН) в течение 10 рабочих дней со дня регистрации заявления;</w:t>
      </w:r>
    </w:p>
    <w:bookmarkStart w:id="126" w:name="P126"/>
    <w:bookmarkEnd w:id="12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10) справки о размерах всех получаемых заявителем и членами его семьи доходов в денежной и (или) натуральной форме, за исключением доходов и выплат, осуществляемых УСЗН, указанных в </w:t>
      </w:r>
      <w:hyperlink w:history="0" w:anchor="P124" w:tooltip="8) справка о размере пенсий, пособий, компенсаций, денежных выплат, произведенных УСЗН в отношении заявителя и членов его семьи;">
        <w:r>
          <w:rPr>
            <w:sz w:val="24"/>
            <w:color w:val="0000ff"/>
          </w:rPr>
          <w:t xml:space="preserve">подпункте 8</w:t>
        </w:r>
      </w:hyperlink>
      <w:r>
        <w:rPr>
          <w:sz w:val="24"/>
        </w:rPr>
        <w:t xml:space="preserve"> настоящего пункта;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Размер дохода в случаях, когда отсутствует возможность подтвердить документально какие-либо виды доходов заявителя и членов его семьи, в том числе алименты, получаемые членами семьи на основании соглашения об уплате алиментов между родителями, доходы от реализации плодов и продукции личного подсобного хозяйства, а также доходы от иной деятельности заявитель указывает в заявлении о самостоятельном декларировании доходов;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11) документ, подтверждающий прохождение родителем ребенка (детей) военной службы по контракту о прохождении военной службы и направление для участия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 (далее - специальная военная операция), заключение контракта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или прохождение военной службы по мобилизации в Вооруженных Силах Российской Федерации (в случае прохождения родителем ребенка (детей) военной службы по контракту о прохождении военной службы и направления для участия в специальной военной операции, заключения контракта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или прохождения военной службы по мобилизации в Вооруженных Силах Российской Федерации).</w:t>
      </w:r>
    </w:p>
    <w:p>
      <w:pPr>
        <w:pStyle w:val="0"/>
        <w:jc w:val="both"/>
      </w:pPr>
      <w:r>
        <w:rPr>
          <w:sz w:val="24"/>
        </w:rPr>
        <w:t xml:space="preserve">(пп. 11 введен постановлением Правительства Амурской области от 19.11.2024 </w:t>
      </w:r>
      <w:hyperlink w:history="0" r:id="rId58" w:tooltip="Постановление Правительства Амурской области от 19.11.2024 N 896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896</w:t>
        </w:r>
      </w:hyperlink>
      <w:r>
        <w:rPr>
          <w:sz w:val="24"/>
        </w:rPr>
        <w:t xml:space="preserve">)</w:t>
      </w:r>
    </w:p>
    <w:bookmarkStart w:id="130" w:name="P130"/>
    <w:bookmarkEnd w:id="13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16. Справки и сведения, указанные в </w:t>
      </w:r>
      <w:hyperlink w:history="0" w:anchor="P115" w:tooltip="15. По собственной инициативе заявителем в дополнение к документам, указанным в пункте 14 настоящего Порядка, в КЦСОН (УСЗН) могут быть представлены:">
        <w:r>
          <w:rPr>
            <w:sz w:val="24"/>
            <w:color w:val="0000ff"/>
          </w:rPr>
          <w:t xml:space="preserve">пункте 15</w:t>
        </w:r>
      </w:hyperlink>
      <w:r>
        <w:rPr>
          <w:sz w:val="24"/>
        </w:rPr>
        <w:t xml:space="preserve"> настоящего Порядка, должны быть получены заявителем не ранее чем за месяц до даты обращения с заявлением.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Справки, указанные в </w:t>
      </w:r>
      <w:hyperlink w:history="0" w:anchor="P119" w:tooltip="4) справки о размере пенсий, материального обеспечения и иных выплат, осуществляемых органами пенсионного обеспечения в отношении ребенка и членов его семьи;">
        <w:r>
          <w:rPr>
            <w:sz w:val="24"/>
            <w:color w:val="0000ff"/>
          </w:rPr>
          <w:t xml:space="preserve">подпунктах 4</w:t>
        </w:r>
      </w:hyperlink>
      <w:r>
        <w:rPr>
          <w:sz w:val="24"/>
        </w:rPr>
        <w:t xml:space="preserve">, </w:t>
      </w:r>
      <w:hyperlink w:history="0" w:anchor="P121" w:tooltip="6) справка территориального центра занятости населения об отсутствии выплат или о размере выплат и пособий по безработице (для лиц, имеющих статус безработных);">
        <w:r>
          <w:rPr>
            <w:sz w:val="24"/>
            <w:color w:val="0000ff"/>
          </w:rPr>
          <w:t xml:space="preserve">6</w:t>
        </w:r>
      </w:hyperlink>
      <w:r>
        <w:rPr>
          <w:sz w:val="24"/>
        </w:rPr>
        <w:t xml:space="preserve"> - </w:t>
      </w:r>
      <w:hyperlink w:history="0" w:anchor="P124" w:tooltip="8) справка о размере пенсий, пособий, компенсаций, денежных выплат, произведенных УСЗН в отношении заявителя и членов его семьи;">
        <w:r>
          <w:rPr>
            <w:sz w:val="24"/>
            <w:color w:val="0000ff"/>
          </w:rPr>
          <w:t xml:space="preserve">8</w:t>
        </w:r>
      </w:hyperlink>
      <w:r>
        <w:rPr>
          <w:sz w:val="24"/>
        </w:rPr>
        <w:t xml:space="preserve">, </w:t>
      </w:r>
      <w:hyperlink w:history="0" w:anchor="P126" w:tooltip="10) справки о размерах всех получаемых заявителем и членами его семьи доходов в денежной и (или) натуральной форме, за исключением доходов и выплат, осуществляемых УСЗН, указанных в подпункте 8 настоящего пункта;">
        <w:r>
          <w:rPr>
            <w:sz w:val="24"/>
            <w:color w:val="0000ff"/>
          </w:rPr>
          <w:t xml:space="preserve">10 пункта 15</w:t>
        </w:r>
      </w:hyperlink>
      <w:r>
        <w:rPr>
          <w:sz w:val="24"/>
        </w:rPr>
        <w:t xml:space="preserve"> настоящего Порядка, должны содержать сведения о доходах заявителя и членов его семьи за 3 месяца, предшествующих месяцу подачи заявления.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17. Заявление и документы, предусмотренные настоящим Порядком, могут быть представлены в КЦСОН (УСЗН):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лично;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через многофункциональный центр предоставления государственных и муниципальных услуг, расположенный на территории Амурской области (далее - МФЦ);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с использованием государственной информационной системы "Автоматизированная система предоставления государственных и муниципальных услуг Амурской области в электронной форме";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10.11.2023 </w:t>
      </w:r>
      <w:hyperlink w:history="0" r:id="rId59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947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посредством почтовой связи.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направлении заявления и прилагаемых к нему документов почтовым отправлением документы направляются заказным письмом (с описью вложенных документов и уведомлением о вручении) в копиях, заверенных в установленном законодательством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направлении заявления и прилагаемых к нему документов в форме электронных документов с использованием государственной информационной системы "Автоматизированная система предоставления государственных и муниципальных услуг Амурской области в электронной форме" оригиналы прилагаемых документов представляются заявителями в КЦСОН (УСЗН) в течение 10 календарных дней со дня их направления в форме электронных документов.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10.11.2023 </w:t>
      </w:r>
      <w:hyperlink w:history="0" r:id="rId60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947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18. Специалист КЦСОН (УСЗН), в должностные обязанности которого входит прием заявлений, снимает копии с представленных заявителем документов, заверяет подлинность данных копий, возвращает оригиналы этих документов заявителю и приобщает указанные копии вместе с иными документами, представленными заявителем, к заявлению.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принятии заявления (за исключением заявлений, направленных почтовым отправлением, а также в форме электронного документа) специалист КЦСОН (УСЗН), принявший заявление, выдает заявителю отрывной талон о принятии заявления.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Заявление (в том числе в форме электронного документа) в день его представления (поступления) в КЦСОН (УСЗН) регистрируется специалистом КЦСОН (УСЗН) в журнале регистрации обращений граждан по форме, установленной министерством.</w:t>
      </w:r>
    </w:p>
    <w:bookmarkStart w:id="144" w:name="P144"/>
    <w:bookmarkEnd w:id="14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19. В случае если заявителем по собственной инициативе не представлены документы, указанные в </w:t>
      </w:r>
      <w:hyperlink w:history="0" w:anchor="P99" w:tooltip="13. По собственной инициативе заявителем в дополнение к документам, указанным в пункте 12 настоящего Порядка, в КЦСОН (УСЗН) могут быть представлены:">
        <w:r>
          <w:rPr>
            <w:sz w:val="24"/>
            <w:color w:val="0000ff"/>
          </w:rPr>
          <w:t xml:space="preserve">пункте 13</w:t>
        </w:r>
      </w:hyperlink>
      <w:r>
        <w:rPr>
          <w:sz w:val="24"/>
        </w:rPr>
        <w:t xml:space="preserve"> или </w:t>
      </w:r>
      <w:hyperlink w:history="0" w:anchor="P115" w:tooltip="15. По собственной инициативе заявителем в дополнение к документам, указанным в пункте 14 настоящего Порядка, в КЦСОН (УСЗН) могут быть представлены:">
        <w:r>
          <w:rPr>
            <w:sz w:val="24"/>
            <w:color w:val="0000ff"/>
          </w:rPr>
          <w:t xml:space="preserve">15</w:t>
        </w:r>
      </w:hyperlink>
      <w:r>
        <w:rPr>
          <w:sz w:val="24"/>
        </w:rPr>
        <w:t xml:space="preserve"> настоящего Порядка, или если данные документы не соответствуют требованиям, установленным </w:t>
      </w:r>
      <w:hyperlink w:history="0" w:anchor="P130" w:tooltip="16. Справки и сведения, указанные в пункте 15 настоящего Порядка, должны быть получены заявителем не ранее чем за месяц до даты обращения с заявлением.">
        <w:r>
          <w:rPr>
            <w:sz w:val="24"/>
            <w:color w:val="0000ff"/>
          </w:rPr>
          <w:t xml:space="preserve">пунктом 16</w:t>
        </w:r>
      </w:hyperlink>
      <w:r>
        <w:rPr>
          <w:sz w:val="24"/>
        </w:rPr>
        <w:t xml:space="preserve"> настоящего Порядка, КЦСОН (УСЗН) в течение 2 рабочих дней со дня регистрации заявления запрашивает: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территориальном органе Фонда пенсионного и социального страхования Российской Федерации: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22.02.2023 </w:t>
      </w:r>
      <w:hyperlink w:history="0" r:id="rId61" w:tooltip="Постановление Правительства Амурской области от 22.02.2023 N 175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175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сведения о размере пенсий, материального обеспечения и иных выплат, осуществляемых в отношении ребенка и членов его семьи, за 3 месяца, предшествующие месяцу обращения с заявлением (в случае обращения за предоставлением путевки в ДОЛ или оплаты полной стоимости питания в ДОЛ с дневным пребыванием для ребенка, проживающего в малоимущей семье);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сведения о страховом номере индивидуального лицевого счета заявителя и членов его семьи (в случае обращения за предоставлением путевки в ДОЛ или оплаты полной стоимости питания в ДОЛ с дневным пребыванием для ребенка, проживающего в малоимущей семье);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органе, осуществляющем пенсионное обеспечение в соответствии с </w:t>
      </w:r>
      <w:hyperlink w:history="0" r:id="rId62" w:tooltip="Закон РФ от 12.02.1993 N 4468-1 (ред. от 29.12.2025) &quot;О 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войсках национальной гвардии Российской Федерации, органах принудительного исполнения Российской Федерации, и их семей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Российской Федерации от 12 февраля 1993 г. N 4468-1 "О 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войсках национальной гвардии Российской Федерации, органах принудительного исполнения Российской Федерации, и их семей", по месту жительства заявителя - сведения о размере пенсий, материального обеспечения и иных выплат, осуществляемых в отношении заявителя и членов его семьи, за 3 месяца, предшествующие месяцу обращения с заявлением (в случае обращения за предоставлением путевки в ДОЛ или оплаты полной стоимости питания в ДОЛ с дневным пребыванием для ребенка, проживающего в малоимущей семье);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 государственной информационной системе "Единая централизованная цифровая платформа в социальной сфере":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сведения, подтверждающие факт установления инвалидности (в случае обращения за предоставлением путевки в ДОЛ для ребенка-инвалида);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сведения, подтверждающие прохождение родителем ребенка (детей) военной службы по контракту о прохождении военной службы и направление для участия в специальной военной операции, заключение контракта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или прохождение военной службы по мобилизации в Вооруженных Силах Российской Федерации (в случае прохождения родителем ребенка (детей) военной службы по контракту о прохождении военной службы и направления для участия в специальной военной операции, заключения контракта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или прохождения военной службы по мобилизации в Вооруженных Силах Российской Федерации);</w:t>
      </w:r>
    </w:p>
    <w:p>
      <w:pPr>
        <w:pStyle w:val="0"/>
        <w:jc w:val="both"/>
      </w:pPr>
      <w:r>
        <w:rPr>
          <w:sz w:val="24"/>
        </w:rPr>
        <w:t xml:space="preserve">(пп. 3 в ред. постановления Правительства Амурской области от 19.11.2024 </w:t>
      </w:r>
      <w:hyperlink w:history="0" r:id="rId63" w:tooltip="Постановление Правительства Амурской области от 19.11.2024 N 896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896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в территориальном центре занятости населения - сведения об отсутствии выплат или о размере выплат и пособий по безработице, осуществляемых в отношении заявителя и членов его семьи, имеющих статус безработных, за 3 месяца, предшествующие месяцу обращения с заявлением (в случае обращения за предоставлением путевки в ДОЛ или оплаты полной стоимости питания в ДОЛ с дневным пребыванием для ребенка, проживающего в малоимущей семье);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в органах местного самоуправления по месту жительства заявителя: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сведения о зарегистрированных гражданах, если данные сведения находятся в распоряжении органа местного самоуправления (в случае обращения за предоставлением путевки в ДОЛ или оплаты полной стоимости питания в ДОЛ с дневным пребыванием для ребенка, проживающего в малоимущей семье);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сведения об установлении опеки (попечительства) (в случае обращения за предоставлением путевки в ДОЛ или оплаты полной стоимости питания в ДОЛ с дневным пребыванием для детей-сирот и детей, оставшихся без попечения родителей);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12.05.2023 </w:t>
      </w:r>
      <w:hyperlink w:history="0" r:id="rId64" w:tooltip="Постановление Правительства Амурской области от 12.05.2023 N 434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434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в федеральном органе исполнительной власти в сфере внутренних дел - сведения о зарегистрированных гражданах, если данные сведения находятся в распоряжении федерального органа исполнительной власти в сфере внутренних дел (в случае обращения за предоставлением путевки в ДОЛ или оплаты полной стоимости питания в ДОЛ с дневным пребыванием для ребенка, проживающего в малоимущей семье);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утратил силу. - Постановление Правительства Амурской области от 22.02.2023 </w:t>
      </w:r>
      <w:hyperlink w:history="0" r:id="rId65" w:tooltip="Постановление Правительства Амурской области от 22.02.2023 N 175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175</w:t>
        </w:r>
      </w:hyperlink>
      <w:r>
        <w:rPr>
          <w:sz w:val="24"/>
        </w:rPr>
        <w:t xml:space="preserve">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в УСЗН - сведения о размере пенсий, пособий, компенсаций, денежных выплат, произведенных УСЗН в отношении заявителя и членов его семьи, за 3 месяца, предшествующие месяцу обращения с заявлением (в случае обращения за предоставлением путевки в ДОЛ или оплаты полной стоимости питания в ДОЛ с дневным пребыванием для ребенка, проживающего в малоимущей семье);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в Управлении Федеральной налоговой службы по Амурской области: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справки о размерах всех получаемых заявителем и членами его семьи доходов в денежной и (или) натуральной форме за 3 месяца, предшествующие месяцу обращения с заявлением (в случае обращения за предоставлением путевки в ДОЛ или оплаты полной стоимости питания в ДОЛ с дневным пребыванием для ребенка, проживающего в малоимущей семье);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сведения о рождении ребенка;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сведения о заключении (расторжении) брака (в случае обращения за предоставлением путевки в ДОЛ или оплаты полной стоимости питания в ДОЛ с дневным пребыванием для ребенка, проживающего в малоимущей семье).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Запросы, указанные в настоящем пункте, направляются в форме электронного документа с использованием единой системы межведомственного электронного взаимодействия, а в случае отсутствия доступа к единой системе межведомственного электронного взаимодействия - на бумажном носителе с соблюдением норм законодательства Российской Федерации о защите персональных данных.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Ответы на запросы, направленные по каналам внутриведомственного взаимодействия, УСЗН направляет в течение 3 рабочих дней со дня поступления соответствующего запроса.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Документы (сведения), полученные в рамках межведомственного (внутриведомственного) взаимодействия, приобщаются КЦСОН (УСЗН) к заявлению.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20. Состав и среднедушевой доход семьи ребенка для решения вопроса о признании ее малоимущей определяются специалистами КЦСОН (УСЗН) в соответствии с Федеральным </w:t>
      </w:r>
      <w:hyperlink w:history="0" r:id="rId66" w:tooltip="Федеральный закон от 05.04.2003 N 44-ФЗ (ред. от 28.11.2025) &quot;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5 апреля 2003 г. N 44-ФЗ "О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помощи" и </w:t>
      </w:r>
      <w:hyperlink w:history="0" r:id="rId67" w:tooltip="Постановление Правительства РФ от 20.08.2003 N 512 (ред. от 29.12.2025) &quot;О перечне видов доходов, учитываемых при расчете среднедушевого дохода семьи и дохода одиноко проживающего гражданина для оказания им государственной социальной помощи&quot;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Российской Федерации от 20 августа 2003 г. N 512 "О перечне видов доходов, учитываемых при расчете среднедушевого дохода семьи и дохода одиноко проживающего гражданина для оказания им государственной социальной помощи".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Для решения вопроса о признании семьи малоимущей используется величина прожиточного минимума на душу населения по Амурской области, установленная постановлением Правительства Амурской области на дату обращения заявителя.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расчете среднедушевого дохода семьи ребенка, родитель которого проходит военную службу по контракту о прохождении военной службы и направлен для участия в специальной военной операции, заключил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или проходит военную службу по мобилизации в Вооруженных Силах Российской Федерации, не учитываются доходы такого родителя, предусмотренные </w:t>
      </w:r>
      <w:hyperlink w:history="0" r:id="rId68" w:tooltip="Постановление Правительства РФ от 20.08.2003 N 512 (ред. от 29.12.2025) &quot;О перечне видов доходов, учитываемых при расчете среднедушевого дохода семьи и дохода одиноко проживающего гражданина для оказания им государственной социальной помощи&quot; {КонсультантПлюс}">
        <w:r>
          <w:rPr>
            <w:sz w:val="24"/>
            <w:color w:val="0000ff"/>
          </w:rPr>
          <w:t xml:space="preserve">пунктом 1</w:t>
        </w:r>
      </w:hyperlink>
      <w:r>
        <w:rPr>
          <w:sz w:val="24"/>
        </w:rPr>
        <w:t xml:space="preserve"> перечня видов доходов, учитываемых при расчете среднедушевого дохода семьи и дохода одиноко проживающего гражданина для оказания им государственной социальной помощи, утвержденного постановлением Правительства Российской Федерации от 20 августа 2003 г. N 512, а также доходы и суммы единовременной материальной помощи, выплачиваемые за счет средств федерального бюджета, бюджетов субъектов Российской Федерации, местных бюджетов и иных источников гражданам, призванным на военную службу по мобилизации в Вооруженные Силы Российской Федерации в соответствии с </w:t>
      </w:r>
      <w:hyperlink w:history="0" r:id="rId69" w:tooltip="Указ Президента РФ от 21.09.2022 N 647 &quot;Об объявлении частичной мобилизации в Российской Федерации&quot; {КонсультантПлюс}">
        <w:r>
          <w:rPr>
            <w:sz w:val="24"/>
            <w:color w:val="0000ff"/>
          </w:rPr>
          <w:t xml:space="preserve">Указом</w:t>
        </w:r>
      </w:hyperlink>
      <w:r>
        <w:rPr>
          <w:sz w:val="24"/>
        </w:rPr>
        <w:t xml:space="preserve"> Президента Российской Федерации от 21 сентября 2022 г. N 647 "Об объявлении частичной мобилизации в Российской Федерации".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19.11.2024 </w:t>
      </w:r>
      <w:hyperlink w:history="0" r:id="rId70" w:tooltip="Постановление Правительства Амурской области от 19.11.2024 N 896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896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21. Заявление и документы, представленные заявителем, рассматриваются КЦСОН (УСЗН):</w:t>
      </w:r>
    </w:p>
    <w:bookmarkStart w:id="174" w:name="P174"/>
    <w:bookmarkEnd w:id="17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течение 10 рабочих дней со дня регистрации заявления (в случае, если заявителем представлены документы, указанные в </w:t>
      </w:r>
      <w:hyperlink w:history="0" w:anchor="P99" w:tooltip="13. По собственной инициативе заявителем в дополнение к документам, указанным в пункте 12 настоящего Порядка, в КЦСОН (УСЗН) могут быть представлены:">
        <w:r>
          <w:rPr>
            <w:sz w:val="24"/>
            <w:color w:val="0000ff"/>
          </w:rPr>
          <w:t xml:space="preserve">пункте 13</w:t>
        </w:r>
      </w:hyperlink>
      <w:r>
        <w:rPr>
          <w:sz w:val="24"/>
        </w:rPr>
        <w:t xml:space="preserve"> или </w:t>
      </w:r>
      <w:hyperlink w:history="0" w:anchor="P115" w:tooltip="15. По собственной инициативе заявителем в дополнение к документам, указанным в пункте 14 настоящего Порядка, в КЦСОН (УСЗН) могут быть представлены:">
        <w:r>
          <w:rPr>
            <w:sz w:val="24"/>
            <w:color w:val="0000ff"/>
          </w:rPr>
          <w:t xml:space="preserve">15</w:t>
        </w:r>
      </w:hyperlink>
      <w:r>
        <w:rPr>
          <w:sz w:val="24"/>
        </w:rPr>
        <w:t xml:space="preserve"> настоящего Порядка, и документы, указанные в </w:t>
      </w:r>
      <w:hyperlink w:history="0" w:anchor="P115" w:tooltip="15. По собственной инициативе заявителем в дополнение к документам, указанным в пункте 14 настоящего Порядка, в КЦСОН (УСЗН) могут быть представлены:">
        <w:r>
          <w:rPr>
            <w:sz w:val="24"/>
            <w:color w:val="0000ff"/>
          </w:rPr>
          <w:t xml:space="preserve">пункте 15</w:t>
        </w:r>
      </w:hyperlink>
      <w:r>
        <w:rPr>
          <w:sz w:val="24"/>
        </w:rPr>
        <w:t xml:space="preserve"> настоящего Порядка, соответствуют требованиям, установленным </w:t>
      </w:r>
      <w:hyperlink w:history="0" w:anchor="P130" w:tooltip="16. Справки и сведения, указанные в пункте 15 настоящего Порядка, должны быть получены заявителем не ранее чем за месяц до даты обращения с заявлением.">
        <w:r>
          <w:rPr>
            <w:sz w:val="24"/>
            <w:color w:val="0000ff"/>
          </w:rPr>
          <w:t xml:space="preserve">пунктом 16</w:t>
        </w:r>
      </w:hyperlink>
      <w:r>
        <w:rPr>
          <w:sz w:val="24"/>
        </w:rPr>
        <w:t xml:space="preserve"> настоящего Порядка);</w:t>
      </w:r>
    </w:p>
    <w:bookmarkStart w:id="175" w:name="P175"/>
    <w:bookmarkEnd w:id="17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течение 10 рабочих дней со дня поступления в КЦСОН (УСЗН) запрашиваемых документов (сведений), указанных в </w:t>
      </w:r>
      <w:hyperlink w:history="0" w:anchor="P144" w:tooltip="19. В случае если заявителем по собственной инициативе не представлены документы, указанные в пункте 13 или 15 настоящего Порядка, или если данные документы не соответствуют требованиям, установленным пунктом 16 настоящего Порядка, КЦСОН (УСЗН) в течение 2 рабочих дней со дня регистрации заявления запрашивает:">
        <w:r>
          <w:rPr>
            <w:sz w:val="24"/>
            <w:color w:val="0000ff"/>
          </w:rPr>
          <w:t xml:space="preserve">пункте 19</w:t>
        </w:r>
      </w:hyperlink>
      <w:r>
        <w:rPr>
          <w:sz w:val="24"/>
        </w:rPr>
        <w:t xml:space="preserve"> настоящего Порядка, при условии, что наличие данных сведений необходимо для рассмотрения заявления.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22. По результатам рассмотрения заявления и документов руководитель (заместитель руководителя) КЦСОН (УСЗН) в пределах сроков, установленных </w:t>
      </w:r>
      <w:hyperlink w:history="0" w:anchor="P174" w:tooltip="1) в течение 10 рабочих дней со дня регистрации заявления (в случае, если заявителем представлены документы, указанные в пункте 13 или 15 настоящего Порядка, и документы, указанные в пункте 15 настоящего Порядка, соответствуют требованиям, установленным пунктом 16 настоящего Порядка);">
        <w:r>
          <w:rPr>
            <w:sz w:val="24"/>
            <w:color w:val="0000ff"/>
          </w:rPr>
          <w:t xml:space="preserve">подпунктами 1</w:t>
        </w:r>
      </w:hyperlink>
      <w:r>
        <w:rPr>
          <w:sz w:val="24"/>
        </w:rPr>
        <w:t xml:space="preserve"> и </w:t>
      </w:r>
      <w:hyperlink w:history="0" w:anchor="P175" w:tooltip="2) в течение 10 рабочих дней со дня поступления в КЦСОН (УСЗН) запрашиваемых документов (сведений), указанных в пункте 19 настоящего Порядка, при условии, что наличие данных сведений необходимо для рассмотрения заявления.">
        <w:r>
          <w:rPr>
            <w:sz w:val="24"/>
            <w:color w:val="0000ff"/>
          </w:rPr>
          <w:t xml:space="preserve">2 пункта 21</w:t>
        </w:r>
      </w:hyperlink>
      <w:r>
        <w:rPr>
          <w:sz w:val="24"/>
        </w:rPr>
        <w:t xml:space="preserve"> настоящего Порядка, принимает </w:t>
      </w:r>
      <w:hyperlink w:history="0" w:anchor="P337" w:tooltip="РЕШЕНИЕ">
        <w:r>
          <w:rPr>
            <w:sz w:val="24"/>
            <w:color w:val="0000ff"/>
          </w:rPr>
          <w:t xml:space="preserve">решение</w:t>
        </w:r>
      </w:hyperlink>
      <w:r>
        <w:rPr>
          <w:sz w:val="24"/>
        </w:rPr>
        <w:t xml:space="preserve"> по форме согласно приложению N 2 к настоящему Порядку:</w:t>
      </w:r>
    </w:p>
    <w:bookmarkStart w:id="177" w:name="P177"/>
    <w:bookmarkEnd w:id="17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 включении в очередь детей-сирот и детей, оставшихся без попечения родителей, для получения путевки в ДОЛ (оплаты полной стоимости питания в ДОЛ с дневным пребыванием) либо об отказе в предоставлении путевки в ДОЛ (оплаты полной стоимости питания в ДОЛ с дневным пребыванием);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12.05.2023 </w:t>
      </w:r>
      <w:hyperlink w:history="0" r:id="rId71" w:tooltip="Постановление Правительства Амурской области от 12.05.2023 N 434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434</w:t>
        </w:r>
      </w:hyperlink>
      <w:r>
        <w:rPr>
          <w:sz w:val="24"/>
        </w:rPr>
        <w:t xml:space="preserve">)</w:t>
      </w:r>
    </w:p>
    <w:bookmarkStart w:id="179" w:name="P179"/>
    <w:bookmarkEnd w:id="17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о включении в очередь детей-инвалидов для получения путевки в ДОЛ (оплаты полной стоимости питания в ДОЛ с дневным пребыванием) либо об отказе в предоставлении путевки в ДОЛ (оплаты полной стоимости питания в ДОЛ с дневным пребыванием);</w:t>
      </w:r>
    </w:p>
    <w:p>
      <w:pPr>
        <w:pStyle w:val="0"/>
        <w:jc w:val="both"/>
      </w:pPr>
      <w:r>
        <w:rPr>
          <w:sz w:val="24"/>
        </w:rPr>
        <w:t xml:space="preserve">(пп. 2 в ред. постановления Правительства Амурской области от 12.05.2023 </w:t>
      </w:r>
      <w:hyperlink w:history="0" r:id="rId72" w:tooltip="Постановление Правительства Амурской области от 12.05.2023 N 434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434</w:t>
        </w:r>
      </w:hyperlink>
      <w:r>
        <w:rPr>
          <w:sz w:val="24"/>
        </w:rPr>
        <w:t xml:space="preserve">)</w:t>
      </w:r>
    </w:p>
    <w:bookmarkStart w:id="181" w:name="P181"/>
    <w:bookmarkEnd w:id="18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о включении в очередь детей из малоимущих семей для получения путевки в ДОЛ (оплаты полной стоимости питания в ДОЛ с дневным пребыванием) либо об отказе в предоставлении путевки в ДОЛ (оплаты полной стоимости питания в ДОЛ с дневным пребыванием);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о включении в очередь детей с ОВЗ для получения путевки в ДОЛ (оплаты полной стоимости питания в ДОЛ с дневным пребыванием) либо об отказе в предоставлении путевки в ДОЛ (оплаты полной стоимости питания в ДОЛ с дневным пребыванием).</w:t>
      </w:r>
    </w:p>
    <w:p>
      <w:pPr>
        <w:pStyle w:val="0"/>
        <w:jc w:val="both"/>
      </w:pPr>
      <w:r>
        <w:rPr>
          <w:sz w:val="24"/>
        </w:rPr>
        <w:t xml:space="preserve">(пп. 4 введен постановлением Правительства Амурской области от 10.11.2023 </w:t>
      </w:r>
      <w:hyperlink w:history="0" r:id="rId73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947</w:t>
        </w:r>
      </w:hyperlink>
      <w:r>
        <w:rPr>
          <w:sz w:val="24"/>
        </w:rPr>
        <w:t xml:space="preserve">)</w:t>
      </w:r>
    </w:p>
    <w:bookmarkStart w:id="184" w:name="P184"/>
    <w:bookmarkEnd w:id="18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23. Очередь формируется в КЦСОН (УСЗН) по дате и времени регистрации заявлений в КЦСОН (УСЗН), в случае подачи одновременно нескольких заявлений очередь формируется в алфавитном порядке по фамилиям, именам, отчествам детей.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24. КЦСОН (УСЗН) в течение 3 рабочих дней со дня принятия решения, предусмотренного </w:t>
      </w:r>
      <w:hyperlink w:history="0" w:anchor="P177" w:tooltip="1) о включении в очередь детей-сирот и детей, оставшихся без попечения родителей, для получения путевки в ДОЛ (оплаты полной стоимости питания в ДОЛ с дневным пребыванием) либо об отказе в предоставлении путевки в ДОЛ (оплаты полной стоимости питания в ДОЛ с дневным пребыванием);">
        <w:r>
          <w:rPr>
            <w:sz w:val="24"/>
            <w:color w:val="0000ff"/>
          </w:rPr>
          <w:t xml:space="preserve">подпунктами 1</w:t>
        </w:r>
      </w:hyperlink>
      <w:r>
        <w:rPr>
          <w:sz w:val="24"/>
        </w:rPr>
        <w:t xml:space="preserve">, </w:t>
      </w:r>
      <w:hyperlink w:history="0" w:anchor="P179" w:tooltip="2) о включении в очередь детей-инвалидов для получения путевки в ДОЛ (оплаты полной стоимости питания в ДОЛ с дневным пребыванием) либо об отказе в предоставлении путевки в ДОЛ (оплаты полной стоимости питания в ДОЛ с дневным пребыванием);">
        <w:r>
          <w:rPr>
            <w:sz w:val="24"/>
            <w:color w:val="0000ff"/>
          </w:rPr>
          <w:t xml:space="preserve">2</w:t>
        </w:r>
      </w:hyperlink>
      <w:r>
        <w:rPr>
          <w:sz w:val="24"/>
        </w:rPr>
        <w:t xml:space="preserve"> или </w:t>
      </w:r>
      <w:hyperlink w:history="0" w:anchor="P181" w:tooltip="3) о включении в очередь детей из малоимущих семей для получения путевки в ДОЛ (оплаты полной стоимости питания в ДОЛ с дневным пребыванием) либо об отказе в предоставлении путевки в ДОЛ (оплаты полной стоимости питания в ДОЛ с дневным пребыванием);">
        <w:r>
          <w:rPr>
            <w:sz w:val="24"/>
            <w:color w:val="0000ff"/>
          </w:rPr>
          <w:t xml:space="preserve">3 пункта 22</w:t>
        </w:r>
      </w:hyperlink>
      <w:r>
        <w:rPr>
          <w:sz w:val="24"/>
        </w:rPr>
        <w:t xml:space="preserve"> настоящего Порядка, направляет заявителю письменное уведомление о принятом решении (способом, позволяющим подтвердить факт направления) по адресу, указанному в заявлении.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принятия решения об отказе в предоставлении путевки в ДОЛ (оплате полной стоимости питания в ДОЛ с дневным пребыванием) в уведомлении указываются основания принятия такого решения.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19.11.2024 </w:t>
      </w:r>
      <w:hyperlink w:history="0" r:id="rId74" w:tooltip="Постановление Правительства Амурской области от 19.11.2024 N 896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896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25. Основаниями для принятия решения об отказе в предоставлении путевки в ДОЛ (оплате полной стоимости питания в ДОЛ с дневным пребыванием)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представление заявителем не всех документов, предусмотренных </w:t>
      </w:r>
      <w:hyperlink w:history="0" w:anchor="P90" w:tooltip="12. Для получения в очередном году путевки в ДОЛ и (или) оплаты полной стоимости питания в ДОЛ с дневным пребыванием для детей-сирот и детей, оставшихся без попечения родителей, детей-инвалидов, детей с ОВЗ один из родителей (законный представитель) ребенка (далее - заявитель) в срок до 1 апреля текущего года обращается в КЦСОН (УСЗН) с заявлением о предоставлении путевки в ДОЛ и (или) на оплату полной стоимости питания ребенка в ДОЛ с дневным пребыванием по форме согласно приложению N 1 к настоящему Пор...">
        <w:r>
          <w:rPr>
            <w:sz w:val="24"/>
            <w:color w:val="0000ff"/>
          </w:rPr>
          <w:t xml:space="preserve">пунктом 12</w:t>
        </w:r>
      </w:hyperlink>
      <w:r>
        <w:rPr>
          <w:sz w:val="24"/>
        </w:rPr>
        <w:t xml:space="preserve"> или </w:t>
      </w:r>
      <w:hyperlink w:history="0" w:anchor="P105" w:tooltip="14. Для получения в очередном году для ребенка, проживающего в малоимущей семье, путевки в ДОЛ и (или) оплаты полной стоимости питания в ДОЛ с дневным пребыванием заявитель в срок до 1 апреля текущего года обращается в КЦСОН (УСЗН) с заявлением.">
        <w:r>
          <w:rPr>
            <w:sz w:val="24"/>
            <w:color w:val="0000ff"/>
          </w:rPr>
          <w:t xml:space="preserve">14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представление заявителем неполных и (или) недостоверных сведений;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наличие в документах, представленных заявителем, подчисток, зачеркнутых слов и (или) иных не оговоренных в них исправлений, а также повреждений, не позволяющих однозначно истолковать их содержание;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превышение размера среднедушевого дохода семьи ребенка над величиной прожиточного минимума на душу населения по Амурской области, установленной постановлением Правительства Амурской области, на дату обращения заявителя;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обращение за предоставлением путевки в ДОЛ и (или) на оплату полной стоимости питания ребенка в ДОЛ с дневным пребыванием в отношении ребенка, не относящегося к категории детей, на которых распространяется настоящий Порядок.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26. Документы, представленные заявителем, а также документы, полученные в результате межведомственного (внутриведомственного) взаимодействия, решения, принятые по результатам рассмотрения заявления, брошюруются в личное дело, хранящееся в КЦСОН (УСЗН).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27. Заявители вправе отказаться от получения путевки в ДОЛ и (или) от оплаты полной стоимости питания в ДОЛ с дневным пребыванием, письменно в произвольной форме уведомив об этом КЦСОН (УСЗН) не позднее 10 календарных дней до начала оздоровительной смены.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Письменный отказ заявителей от получения путевки в ДОЛ и (или) оплаты полной стоимости питания ребенка в ДОЛ с дневным пребыванием является основанием для исключения ребенка из очереди детей из малоимущих семей, детей-инвалидов, детей с ОВЗ, детей-сирот и детей, оставшихся без попечения родителей, для получения путевки в ДОЛ (оплаты полной стоимости питания в ДОЛ с дневным пребыванием).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10.11.2023 </w:t>
      </w:r>
      <w:hyperlink w:history="0" r:id="rId75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947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27 в ред. постановления Правительства Амурской области от 12.05.2023 </w:t>
      </w:r>
      <w:hyperlink w:history="0" r:id="rId76" w:tooltip="Постановление Правительства Амурской области от 12.05.2023 N 434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434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28. Министерство обеспечивает:</w:t>
      </w:r>
    </w:p>
    <w:bookmarkStart w:id="200" w:name="P200"/>
    <w:bookmarkEnd w:id="20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сбор и анализ информации от КЦСОН (УСЗН), учреждений для детей о численности детей, нуждающихся в отдыхе и оздоровлении;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12.05.2023 </w:t>
      </w:r>
      <w:hyperlink w:history="0" r:id="rId77" w:tooltip="Постановление Правительства Амурской области от 12.05.2023 N 434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434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срок до 15 апреля текущего года размещение извещений об осуществлении закупок путевок в ДОЛ.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29. Министерство по результатам проведения торгов заключает государственные контракты с ДОЛ, в течение 5 рабочих дней со дня получения путевок направляет их в КЦСОН (УСЗН), учреждения для детей (в соответствии с информацией, предусмотренной </w:t>
      </w:r>
      <w:hyperlink w:history="0" w:anchor="P200" w:tooltip="1) сбор и анализ информации от КЦСОН (УСЗН), учреждений для детей о численности детей, нуждающихся в отдыхе и оздоровлении;">
        <w:r>
          <w:rPr>
            <w:sz w:val="24"/>
            <w:color w:val="0000ff"/>
          </w:rPr>
          <w:t xml:space="preserve">подпунктом 1 пункта 28</w:t>
        </w:r>
      </w:hyperlink>
      <w:r>
        <w:rPr>
          <w:sz w:val="24"/>
        </w:rPr>
        <w:t xml:space="preserve"> настоящего Порядка (представленными заявками)) для дальнейшего распределения их среди детей и воспитанников.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12.05.2023 </w:t>
      </w:r>
      <w:hyperlink w:history="0" r:id="rId78" w:tooltip="Постановление Правительства Амурской области от 12.05.2023 N 434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434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30. КЦСОН (УСЗН) в течение 3 рабочих дней со дня получения путевок от министерства письменно уведомляет заявителей о предоставлении путевки и о необходимости оформления медицинской справки установленного образца для направления ребенка в ДОЛ.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31. Распределение путевок в ДОЛ, оплата полной стоимости питания ребенка в ДОЛ с дневным пребыванием КЦСОН (УСЗН) осуществляются в соответствии со сформированными очередями детей из малоимущих семей, детей-инвалидов, детей с ОВЗ, детей-сирот и детей, оставшихся без попечения родителей, в соответствии с </w:t>
      </w:r>
      <w:hyperlink w:history="0" w:anchor="P184" w:tooltip="23. Очередь формируется в КЦСОН (УСЗН) по дате и времени регистрации заявлений в КЦСОН (УСЗН), в случае подачи одновременно нескольких заявлений очередь формируется в алфавитном порядке по фамилиям, именам, отчествам детей.">
        <w:r>
          <w:rPr>
            <w:sz w:val="24"/>
            <w:color w:val="0000ff"/>
          </w:rPr>
          <w:t xml:space="preserve">пунктом 23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jc w:val="both"/>
      </w:pPr>
      <w:r>
        <w:rPr>
          <w:sz w:val="24"/>
        </w:rPr>
        <w:t xml:space="preserve">(п. 31 в ред. постановления Правительства Амурской области от 10.11.2023 </w:t>
      </w:r>
      <w:hyperlink w:history="0" r:id="rId79" w:tooltip="Постановление Правительства Амурской области от 10.11.2023 N 947 &quot;О внесении изменений в постановление Правительства Амурской области от 17 ноября 2016 г. N 512&quot; {КонсультантПлюс}">
        <w:r>
          <w:rPr>
            <w:sz w:val="24"/>
            <w:color w:val="0000ff"/>
          </w:rPr>
          <w:t xml:space="preserve">N 947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32. Контроль за исполнением настоящего Порядка, а также за целевым использованием бюджетных средств, выделенных на оплату стоимости питания, стоимости проезда и стоимости путевок, осуществляется министерством.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9071"/>
      </w:tblGrid>
      <w:tr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bookmarkStart w:id="217" w:name="P217"/>
          <w:bookmarkEnd w:id="217"/>
          <w:p>
            <w:pPr>
              <w:pStyle w:val="0"/>
              <w:jc w:val="center"/>
            </w:pPr>
            <w:r>
              <w:rPr>
                <w:sz w:val="24"/>
              </w:rPr>
              <w:t xml:space="preserve">ЗАЯВЛЕНИЕ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о предоставлении путевки в организацию отдыха и оздоровления круглосуточного действия и (или) на оплату полной стоимости питания ребенка в детском оздоровительном лагере с дневным пребыванием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9071"/>
      </w:tblGrid>
      <w:tr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Руководителю органа социальной защиты населения</w:t>
            </w:r>
          </w:p>
          <w:p>
            <w:pPr>
              <w:pStyle w:val="0"/>
            </w:pPr>
            <w:r>
              <w:rPr>
                <w:sz w:val="24"/>
              </w:rPr>
              <w:t xml:space="preserve">_____________________________________________________________</w:t>
            </w:r>
          </w:p>
          <w:p>
            <w:pPr>
              <w:pStyle w:val="0"/>
            </w:pPr>
            <w:r>
              <w:rPr>
                <w:sz w:val="24"/>
              </w:rPr>
              <w:t xml:space="preserve">по ___________________________________________________________</w:t>
            </w:r>
          </w:p>
          <w:p>
            <w:pPr>
              <w:pStyle w:val="0"/>
            </w:pPr>
            <w:r>
              <w:rPr>
                <w:sz w:val="24"/>
              </w:rPr>
              <w:t xml:space="preserve">_____________________________________________________________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(город, округ, район)</w:t>
            </w:r>
          </w:p>
        </w:tc>
      </w:tr>
      <w:tr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от ___________________________________________________________,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(фамилия, имя, отчество, год рождения заявителя)</w:t>
            </w:r>
          </w:p>
        </w:tc>
      </w:tr>
      <w:tr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проживающего по адресу: ________________________________________</w:t>
            </w:r>
          </w:p>
          <w:p>
            <w:pPr>
              <w:pStyle w:val="0"/>
            </w:pPr>
            <w:r>
              <w:rPr>
                <w:sz w:val="24"/>
              </w:rPr>
              <w:t xml:space="preserve">(указать контактный телефон)</w:t>
            </w:r>
          </w:p>
          <w:p>
            <w:pPr>
              <w:pStyle w:val="0"/>
            </w:pPr>
            <w:r>
              <w:rPr>
                <w:sz w:val="24"/>
              </w:rPr>
              <w:t xml:space="preserve">_____________________________________________________________</w:t>
            </w:r>
          </w:p>
          <w:p>
            <w:pPr>
              <w:pStyle w:val="0"/>
            </w:pPr>
            <w:r>
              <w:rPr>
                <w:sz w:val="24"/>
              </w:rPr>
              <w:t xml:space="preserve">документ, __________ серия _____ номер _______ дата выдачи ________</w:t>
            </w:r>
          </w:p>
          <w:p>
            <w:pPr>
              <w:pStyle w:val="0"/>
            </w:pPr>
            <w:r>
              <w:rPr>
                <w:sz w:val="24"/>
              </w:rPr>
              <w:t xml:space="preserve">удостоверяющий личность</w:t>
            </w:r>
          </w:p>
          <w:p>
            <w:pPr>
              <w:pStyle w:val="0"/>
            </w:pPr>
            <w:r>
              <w:rPr>
                <w:sz w:val="24"/>
              </w:rPr>
              <w:t xml:space="preserve">кем выдан ____________________________________________________</w:t>
            </w:r>
          </w:p>
        </w:tc>
      </w:tr>
      <w:tr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ЗАЯВЛЕНИЕ</w:t>
            </w:r>
          </w:p>
        </w:tc>
      </w:tr>
      <w:tr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Прошу предоставить путевку моему ребенку (детям) в организацию отдыха и оздоровления круглосуточного действия, оплатить полную стоимость питания в детском оздоровительном лагере с дневным пребыванием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(нужное подчеркнуть)</w:t>
            </w:r>
          </w:p>
        </w:tc>
      </w:tr>
      <w:tr>
        <w:tc>
          <w:tcPr>
            <w:tcW w:w="9071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907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(вид детского оздоровительного учреждения: санаторий, загородный лагерь)</w:t>
            </w:r>
          </w:p>
          <w:p>
            <w:pPr>
              <w:pStyle w:val="0"/>
            </w:pPr>
            <w:r>
              <w:rPr>
                <w:sz w:val="24"/>
              </w:rPr>
              <w:t xml:space="preserve">на период с _____________ 20__ г. по _____________ 20__ г.</w:t>
            </w:r>
          </w:p>
        </w:tc>
      </w:tr>
      <w:tr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Сведения о детях, нуждающихся в отдыхе и оздоровлении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932"/>
        <w:gridCol w:w="2154"/>
        <w:gridCol w:w="1984"/>
      </w:tblGrid>
      <w:tr>
        <w:tc>
          <w:tcPr>
            <w:tcW w:w="493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Фамилия, имя, отчество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рождения</w:t>
            </w:r>
          </w:p>
        </w:tc>
        <w:tc>
          <w:tcPr>
            <w:tcW w:w="198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СНИЛС</w:t>
            </w:r>
          </w:p>
        </w:tc>
      </w:tr>
      <w:tr>
        <w:tc>
          <w:tcPr>
            <w:tcW w:w="493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  <w:tc>
          <w:tcPr>
            <w:tcW w:w="198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</w:t>
            </w:r>
          </w:p>
        </w:tc>
      </w:tr>
      <w:tr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1.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2.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3.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4.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5.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9071"/>
      </w:tblGrid>
      <w:tr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Сведения о семье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080"/>
        <w:gridCol w:w="1814"/>
        <w:gridCol w:w="1361"/>
        <w:gridCol w:w="1247"/>
        <w:gridCol w:w="1814"/>
        <w:gridCol w:w="1757"/>
      </w:tblGrid>
      <w:tr>
        <w:tc>
          <w:tcPr>
            <w:tcW w:w="1080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Статус члена семьи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Фамилия, имя, отчество</w:t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рождения</w:t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СНИЛС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Место работы, учебы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Вид и размер дохода, руб.</w:t>
            </w:r>
          </w:p>
        </w:tc>
      </w:tr>
      <w:tr>
        <w:tc>
          <w:tcPr>
            <w:tcW w:w="108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108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108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108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108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644"/>
        <w:gridCol w:w="7427"/>
      </w:tblGrid>
      <w:t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</w:pPr>
            <w:r>
              <w:rPr>
                <w:sz w:val="24"/>
              </w:rPr>
              <w:t xml:space="preserve">К заявлению прилагаю следующие документы</w:t>
            </w:r>
          </w:p>
        </w:tc>
        <w:tc>
          <w:tcPr>
            <w:tcW w:w="7427" w:type="dxa"/>
            <w:tcBorders>
              <w:top w:val="nil"/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1.</w:t>
            </w:r>
          </w:p>
        </w:tc>
      </w:tr>
      <w:tr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7427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2.</w:t>
            </w:r>
          </w:p>
        </w:tc>
      </w:tr>
      <w:tr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7427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3.</w:t>
            </w:r>
          </w:p>
        </w:tc>
      </w:tr>
      <w:tr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7427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4.</w:t>
            </w:r>
          </w:p>
        </w:tc>
      </w:tr>
      <w:tr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7427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5.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191"/>
        <w:gridCol w:w="3685"/>
        <w:gridCol w:w="4195"/>
      </w:tblGrid>
      <w:tr>
        <w:tc>
          <w:tcPr>
            <w:gridSpan w:val="3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Я даю согласие на обработку в установленном порядке моих персональных данных, персональных данных моего ребенка (детей) для предоставления путевок в организации отдыха и оздоровления круглосуточного действия (оплаты полной стоимости питания в детских оздоровительных лагерях с дневным пребыванием).</w:t>
            </w:r>
          </w:p>
        </w:tc>
      </w:tr>
      <w:tr>
        <w:tc>
          <w:tcPr>
            <w:gridSpan w:val="3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Достоверность сведений подтверждаю.</w:t>
            </w:r>
          </w:p>
        </w:tc>
      </w:tr>
      <w:t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Дата ___________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Подпись ___________</w:t>
            </w:r>
          </w:p>
        </w:tc>
      </w:tr>
      <w:tr>
        <w:tc>
          <w:tcPr>
            <w:gridSpan w:val="3"/>
            <w:tcW w:w="9071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3"/>
            <w:tcW w:w="907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Отрывной талон к заявлению</w:t>
            </w:r>
          </w:p>
        </w:tc>
      </w:tr>
      <w:tr>
        <w:tc>
          <w:tcPr>
            <w:gridSpan w:val="3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Дата приема заявления _____________ 20__ г.</w:t>
            </w:r>
          </w:p>
        </w:tc>
      </w:tr>
      <w:tr>
        <w:tc>
          <w:tcPr>
            <w:gridSpan w:val="3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Порядковый номер в журнале регистрации обращений граждан _________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644"/>
        <w:gridCol w:w="7427"/>
      </w:tblGrid>
      <w:t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</w:pPr>
            <w:r>
              <w:rPr>
                <w:sz w:val="24"/>
              </w:rPr>
              <w:t xml:space="preserve">Перечень документов, принятых с заявлением</w:t>
            </w:r>
          </w:p>
        </w:tc>
        <w:tc>
          <w:tcPr>
            <w:tcW w:w="7427" w:type="dxa"/>
            <w:tcBorders>
              <w:top w:val="nil"/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1.</w:t>
            </w:r>
          </w:p>
        </w:tc>
      </w:tr>
      <w:tr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7427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2.</w:t>
            </w:r>
          </w:p>
        </w:tc>
      </w:tr>
      <w:tr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7427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3.</w:t>
            </w:r>
          </w:p>
        </w:tc>
      </w:tr>
      <w:tr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7427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4.</w:t>
            </w:r>
          </w:p>
        </w:tc>
      </w:tr>
      <w:tr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7427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5.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061"/>
        <w:gridCol w:w="6009"/>
      </w:tblGrid>
      <w:t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</w:pPr>
            <w:r>
              <w:rPr>
                <w:sz w:val="24"/>
              </w:rPr>
              <w:t xml:space="preserve">Фамилия, имя, отчество специалиста, принявшего заявление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________________ Подпись ________________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9071"/>
      </w:tblGrid>
      <w:tr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bookmarkStart w:id="337" w:name="P337"/>
          <w:bookmarkEnd w:id="337"/>
          <w:p>
            <w:pPr>
              <w:pStyle w:val="0"/>
              <w:jc w:val="center"/>
            </w:pPr>
            <w:r>
              <w:rPr>
                <w:sz w:val="24"/>
              </w:rPr>
              <w:t xml:space="preserve">РЕШЕНИЕ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о включении в очередь граждан, претендующих на получение путевки в организацию отдыха и оздоровления круглосуточного действия (оплату полной стоимости питания ребенка в детском оздоровительном лагере с дневным пребыванием), или об отказе в предоставлении путевки в организацию отдыха и оздоровления круглосуточного действия (оплате полной стоимости питания ребенка в детском оздоровительном лагере с дневным пребыванием)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855"/>
        <w:gridCol w:w="1531"/>
        <w:gridCol w:w="3685"/>
      </w:tblGrid>
      <w:tr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дата _____________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4"/>
              </w:rPr>
              <w:t xml:space="preserve">N _____________</w:t>
            </w:r>
          </w:p>
        </w:tc>
      </w:tr>
      <w:tr>
        <w:tc>
          <w:tcPr>
            <w:gridSpan w:val="3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Орган социальной защиты населения</w:t>
            </w:r>
          </w:p>
        </w:tc>
      </w:tr>
      <w:tr>
        <w:tc>
          <w:tcPr>
            <w:gridSpan w:val="3"/>
            <w:tcW w:w="9071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3"/>
            <w:tcW w:w="907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по ___________________________________________________________</w:t>
            </w:r>
          </w:p>
        </w:tc>
      </w:tr>
      <w:tr>
        <w:tc>
          <w:tcPr>
            <w:gridSpan w:val="3"/>
            <w:tcW w:w="9071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3"/>
            <w:tcW w:w="907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(город, округ, район)</w:t>
            </w:r>
          </w:p>
        </w:tc>
      </w:tr>
      <w:tr>
        <w:tc>
          <w:tcPr>
            <w:gridSpan w:val="3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по результатам рассмотрения представленных _______________________</w:t>
            </w:r>
          </w:p>
        </w:tc>
      </w:tr>
      <w:tr>
        <w:tc>
          <w:tcPr>
            <w:gridSpan w:val="3"/>
            <w:tcW w:w="9071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3"/>
            <w:tcW w:w="907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(фамилия, имя, отчество заявителя)</w:t>
            </w:r>
          </w:p>
        </w:tc>
      </w:tr>
      <w:tr>
        <w:tc>
          <w:tcPr>
            <w:gridSpan w:val="3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документов и сведений, содержащихся в них, принял решение</w:t>
            </w:r>
          </w:p>
        </w:tc>
      </w:tr>
      <w:tr>
        <w:tc>
          <w:tcPr>
            <w:gridSpan w:val="3"/>
            <w:tcW w:w="9071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3"/>
            <w:tcW w:w="907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(указать принятое решение, в случае принятия решения об отказе - причины принятого решения)</w:t>
            </w:r>
          </w:p>
        </w:tc>
      </w:tr>
      <w:tr>
        <w:tc>
          <w:tcPr>
            <w:gridSpan w:val="3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_____________________________________________________________</w:t>
            </w:r>
          </w:p>
          <w:p>
            <w:pPr>
              <w:pStyle w:val="0"/>
            </w:pPr>
            <w:r>
              <w:rPr>
                <w:sz w:val="24"/>
              </w:rPr>
              <w:t xml:space="preserve">_____________________________________________________________</w:t>
            </w:r>
          </w:p>
          <w:p>
            <w:pPr>
              <w:pStyle w:val="0"/>
            </w:pPr>
            <w:r>
              <w:rPr>
                <w:sz w:val="24"/>
              </w:rPr>
              <w:t xml:space="preserve">_____________________________________________________________</w:t>
            </w:r>
          </w:p>
          <w:p>
            <w:pPr>
              <w:pStyle w:val="0"/>
            </w:pPr>
            <w:r>
              <w:rPr>
                <w:sz w:val="24"/>
              </w:rPr>
              <w:t xml:space="preserve">_____________________________________________________________</w:t>
            </w:r>
          </w:p>
          <w:p>
            <w:pPr>
              <w:pStyle w:val="0"/>
            </w:pPr>
            <w:r>
              <w:rPr>
                <w:sz w:val="24"/>
              </w:rPr>
              <w:t xml:space="preserve">_____________________________________________________________</w:t>
            </w:r>
          </w:p>
          <w:p>
            <w:pPr>
              <w:pStyle w:val="0"/>
            </w:pPr>
            <w:r>
              <w:rPr>
                <w:sz w:val="24"/>
              </w:rPr>
              <w:t xml:space="preserve">_____________________________________________________________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891"/>
        <w:gridCol w:w="1871"/>
        <w:gridCol w:w="340"/>
        <w:gridCol w:w="3061"/>
        <w:gridCol w:w="340"/>
        <w:gridCol w:w="567"/>
      </w:tblGrid>
      <w:tr>
        <w:tc>
          <w:tcPr>
            <w:tcW w:w="2891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Руководитель ОСЗН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4"/>
              </w:rPr>
              <w:t xml:space="preserve">/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/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289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06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(расшифровка подписи)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6"/>
            <w:tcW w:w="90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М.П.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17.11.2016 N 512</w:t>
            <w:br/>
            <w:t>(ред. от 19.11.2024)</w:t>
            <w:br/>
            <w:t>"Об утверждении Порядка финансиров...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10937&amp;date=02.03.2026&amp;dst=100016&amp;field=134" TargetMode = "External"/><Relationship Id="rId9" Type="http://schemas.openxmlformats.org/officeDocument/2006/relationships/hyperlink" Target="https://login.consultant.ru/link/?req=doc&amp;base=RLAW080&amp;n=112274&amp;date=02.03.2026&amp;dst=100005&amp;field=134" TargetMode = "External"/><Relationship Id="rId10" Type="http://schemas.openxmlformats.org/officeDocument/2006/relationships/hyperlink" Target="https://login.consultant.ru/link/?req=doc&amp;base=RLAW080&amp;n=117357&amp;date=02.03.2026&amp;dst=100005&amp;field=134" TargetMode = "External"/><Relationship Id="rId11" Type="http://schemas.openxmlformats.org/officeDocument/2006/relationships/hyperlink" Target="https://login.consultant.ru/link/?req=doc&amp;base=RLAW080&amp;n=117639&amp;date=02.03.2026&amp;dst=100005&amp;field=134" TargetMode = "External"/><Relationship Id="rId12" Type="http://schemas.openxmlformats.org/officeDocument/2006/relationships/hyperlink" Target="https://login.consultant.ru/link/?req=doc&amp;base=RLAW080&amp;n=183453&amp;date=02.03.2026&amp;dst=100007&amp;field=134" TargetMode = "External"/><Relationship Id="rId13" Type="http://schemas.openxmlformats.org/officeDocument/2006/relationships/hyperlink" Target="https://login.consultant.ru/link/?req=doc&amp;base=RLAW080&amp;n=132064&amp;date=02.03.2026&amp;dst=100005&amp;field=134" TargetMode = "External"/><Relationship Id="rId14" Type="http://schemas.openxmlformats.org/officeDocument/2006/relationships/hyperlink" Target="https://login.consultant.ru/link/?req=doc&amp;base=RLAW080&amp;n=146774&amp;date=02.03.2026&amp;dst=100005&amp;field=134" TargetMode = "External"/><Relationship Id="rId15" Type="http://schemas.openxmlformats.org/officeDocument/2006/relationships/hyperlink" Target="https://login.consultant.ru/link/?req=doc&amp;base=RLAW080&amp;n=148801&amp;date=02.03.2026&amp;dst=100005&amp;field=134" TargetMode = "External"/><Relationship Id="rId16" Type="http://schemas.openxmlformats.org/officeDocument/2006/relationships/hyperlink" Target="https://login.consultant.ru/link/?req=doc&amp;base=RLAW080&amp;n=151274&amp;date=02.03.2026&amp;dst=100005&amp;field=134" TargetMode = "External"/><Relationship Id="rId17" Type="http://schemas.openxmlformats.org/officeDocument/2006/relationships/hyperlink" Target="https://login.consultant.ru/link/?req=doc&amp;base=RLAW080&amp;n=158189&amp;date=02.03.2026&amp;dst=100005&amp;field=134" TargetMode = "External"/><Relationship Id="rId18" Type="http://schemas.openxmlformats.org/officeDocument/2006/relationships/hyperlink" Target="https://login.consultant.ru/link/?req=doc&amp;base=RLAW080&amp;n=164173&amp;date=02.03.2026&amp;dst=100005&amp;field=134" TargetMode = "External"/><Relationship Id="rId19" Type="http://schemas.openxmlformats.org/officeDocument/2006/relationships/hyperlink" Target="https://login.consultant.ru/link/?req=doc&amp;base=RLAW080&amp;n=169566&amp;date=02.03.2026&amp;dst=100005&amp;field=134" TargetMode = "External"/><Relationship Id="rId20" Type="http://schemas.openxmlformats.org/officeDocument/2006/relationships/hyperlink" Target="https://login.consultant.ru/link/?req=doc&amp;base=LAW&amp;n=520117&amp;date=02.03.2026" TargetMode = "External"/><Relationship Id="rId21" Type="http://schemas.openxmlformats.org/officeDocument/2006/relationships/hyperlink" Target="https://login.consultant.ru/link/?req=doc&amp;base=LAW&amp;n=523242&amp;date=02.03.2026" TargetMode = "External"/><Relationship Id="rId22" Type="http://schemas.openxmlformats.org/officeDocument/2006/relationships/hyperlink" Target="https://login.consultant.ru/link/?req=doc&amp;base=RLAW080&amp;n=148801&amp;date=02.03.2026&amp;dst=100006&amp;field=134" TargetMode = "External"/><Relationship Id="rId23" Type="http://schemas.openxmlformats.org/officeDocument/2006/relationships/hyperlink" Target="https://login.consultant.ru/link/?req=doc&amp;base=RLAW080&amp;n=146774&amp;date=02.03.2026&amp;dst=100007&amp;field=134" TargetMode = "External"/><Relationship Id="rId24" Type="http://schemas.openxmlformats.org/officeDocument/2006/relationships/hyperlink" Target="https://login.consultant.ru/link/?req=doc&amp;base=RLAW080&amp;n=67816&amp;date=02.03.2026" TargetMode = "External"/><Relationship Id="rId25" Type="http://schemas.openxmlformats.org/officeDocument/2006/relationships/hyperlink" Target="https://login.consultant.ru/link/?req=doc&amp;base=RLAW080&amp;n=43281&amp;date=02.03.2026" TargetMode = "External"/><Relationship Id="rId26" Type="http://schemas.openxmlformats.org/officeDocument/2006/relationships/hyperlink" Target="https://login.consultant.ru/link/?req=doc&amp;base=RLAW080&amp;n=44712&amp;date=02.03.2026" TargetMode = "External"/><Relationship Id="rId27" Type="http://schemas.openxmlformats.org/officeDocument/2006/relationships/hyperlink" Target="https://login.consultant.ru/link/?req=doc&amp;base=RLAW080&amp;n=60126&amp;date=02.03.2026" TargetMode = "External"/><Relationship Id="rId28" Type="http://schemas.openxmlformats.org/officeDocument/2006/relationships/hyperlink" Target="https://login.consultant.ru/link/?req=doc&amp;base=RLAW080&amp;n=67692&amp;date=02.03.2026" TargetMode = "External"/><Relationship Id="rId29" Type="http://schemas.openxmlformats.org/officeDocument/2006/relationships/hyperlink" Target="https://login.consultant.ru/link/?req=doc&amp;base=RLAW080&amp;n=183453&amp;date=02.03.2026&amp;dst=100008&amp;field=134" TargetMode = "External"/><Relationship Id="rId30" Type="http://schemas.openxmlformats.org/officeDocument/2006/relationships/hyperlink" Target="https://login.consultant.ru/link/?req=doc&amp;base=RLAW080&amp;n=146774&amp;date=02.03.2026&amp;dst=100008&amp;field=134" TargetMode = "External"/><Relationship Id="rId31" Type="http://schemas.openxmlformats.org/officeDocument/2006/relationships/hyperlink" Target="https://login.consultant.ru/link/?req=doc&amp;base=RLAW080&amp;n=132064&amp;date=02.03.2026&amp;dst=100005&amp;field=134" TargetMode = "External"/><Relationship Id="rId32" Type="http://schemas.openxmlformats.org/officeDocument/2006/relationships/hyperlink" Target="https://login.consultant.ru/link/?req=doc&amp;base=RLAW080&amp;n=146774&amp;date=02.03.2026&amp;dst=100009&amp;field=134" TargetMode = "External"/><Relationship Id="rId33" Type="http://schemas.openxmlformats.org/officeDocument/2006/relationships/hyperlink" Target="https://login.consultant.ru/link/?req=doc&amp;base=RLAW080&amp;n=148801&amp;date=02.03.2026&amp;dst=100008&amp;field=134" TargetMode = "External"/><Relationship Id="rId34" Type="http://schemas.openxmlformats.org/officeDocument/2006/relationships/hyperlink" Target="https://login.consultant.ru/link/?req=doc&amp;base=RLAW080&amp;n=151274&amp;date=02.03.2026&amp;dst=100005&amp;field=134" TargetMode = "External"/><Relationship Id="rId35" Type="http://schemas.openxmlformats.org/officeDocument/2006/relationships/hyperlink" Target="https://login.consultant.ru/link/?req=doc&amp;base=RLAW080&amp;n=158189&amp;date=02.03.2026&amp;dst=100005&amp;field=134" TargetMode = "External"/><Relationship Id="rId36" Type="http://schemas.openxmlformats.org/officeDocument/2006/relationships/hyperlink" Target="https://login.consultant.ru/link/?req=doc&amp;base=RLAW080&amp;n=164173&amp;date=02.03.2026&amp;dst=100005&amp;field=134" TargetMode = "External"/><Relationship Id="rId37" Type="http://schemas.openxmlformats.org/officeDocument/2006/relationships/hyperlink" Target="https://login.consultant.ru/link/?req=doc&amp;base=RLAW080&amp;n=169566&amp;date=02.03.2026&amp;dst=100005&amp;field=134" TargetMode = "External"/><Relationship Id="rId38" Type="http://schemas.openxmlformats.org/officeDocument/2006/relationships/hyperlink" Target="https://login.consultant.ru/link/?req=doc&amp;base=RLAW080&amp;n=158189&amp;date=02.03.2026&amp;dst=100006&amp;field=134" TargetMode = "External"/><Relationship Id="rId39" Type="http://schemas.openxmlformats.org/officeDocument/2006/relationships/hyperlink" Target="https://login.consultant.ru/link/?req=doc&amp;base=RLAW080&amp;n=151274&amp;date=02.03.2026&amp;dst=100006&amp;field=134" TargetMode = "External"/><Relationship Id="rId40" Type="http://schemas.openxmlformats.org/officeDocument/2006/relationships/hyperlink" Target="https://login.consultant.ru/link/?req=doc&amp;base=RLAW080&amp;n=158189&amp;date=02.03.2026&amp;dst=100008&amp;field=134" TargetMode = "External"/><Relationship Id="rId41" Type="http://schemas.openxmlformats.org/officeDocument/2006/relationships/hyperlink" Target="https://login.consultant.ru/link/?req=doc&amp;base=RLAW080&amp;n=151274&amp;date=02.03.2026&amp;dst=100012&amp;field=134" TargetMode = "External"/><Relationship Id="rId42" Type="http://schemas.openxmlformats.org/officeDocument/2006/relationships/hyperlink" Target="https://login.consultant.ru/link/?req=doc&amp;base=RLAW080&amp;n=158189&amp;date=02.03.2026&amp;dst=100011&amp;field=134" TargetMode = "External"/><Relationship Id="rId43" Type="http://schemas.openxmlformats.org/officeDocument/2006/relationships/hyperlink" Target="https://login.consultant.ru/link/?req=doc&amp;base=RLAW080&amp;n=158189&amp;date=02.03.2026&amp;dst=100013&amp;field=134" TargetMode = "External"/><Relationship Id="rId44" Type="http://schemas.openxmlformats.org/officeDocument/2006/relationships/hyperlink" Target="https://login.consultant.ru/link/?req=doc&amp;base=RLAW080&amp;n=151274&amp;date=02.03.2026&amp;dst=100016&amp;field=134" TargetMode = "External"/><Relationship Id="rId45" Type="http://schemas.openxmlformats.org/officeDocument/2006/relationships/hyperlink" Target="https://login.consultant.ru/link/?req=doc&amp;base=RLAW080&amp;n=158189&amp;date=02.03.2026&amp;dst=100015&amp;field=134" TargetMode = "External"/><Relationship Id="rId46" Type="http://schemas.openxmlformats.org/officeDocument/2006/relationships/hyperlink" Target="https://login.consultant.ru/link/?req=doc&amp;base=RLAW080&amp;n=158189&amp;date=02.03.2026&amp;dst=100017&amp;field=134" TargetMode = "External"/><Relationship Id="rId47" Type="http://schemas.openxmlformats.org/officeDocument/2006/relationships/hyperlink" Target="https://login.consultant.ru/link/?req=doc&amp;base=RLAW080&amp;n=158189&amp;date=02.03.2026&amp;dst=100019&amp;field=134" TargetMode = "External"/><Relationship Id="rId48" Type="http://schemas.openxmlformats.org/officeDocument/2006/relationships/hyperlink" Target="https://login.consultant.ru/link/?req=doc&amp;base=RLAW080&amp;n=151274&amp;date=02.03.2026&amp;dst=100025&amp;field=134" TargetMode = "External"/><Relationship Id="rId49" Type="http://schemas.openxmlformats.org/officeDocument/2006/relationships/hyperlink" Target="https://login.consultant.ru/link/?req=doc&amp;base=RLAW080&amp;n=158189&amp;date=02.03.2026&amp;dst=100021&amp;field=134" TargetMode = "External"/><Relationship Id="rId50" Type="http://schemas.openxmlformats.org/officeDocument/2006/relationships/hyperlink" Target="https://login.consultant.ru/link/?req=doc&amp;base=RLAW080&amp;n=158189&amp;date=02.03.2026&amp;dst=100023&amp;field=134" TargetMode = "External"/><Relationship Id="rId51" Type="http://schemas.openxmlformats.org/officeDocument/2006/relationships/hyperlink" Target="https://login.consultant.ru/link/?req=doc&amp;base=RLAW080&amp;n=151274&amp;date=02.03.2026&amp;dst=100030&amp;field=134" TargetMode = "External"/><Relationship Id="rId52" Type="http://schemas.openxmlformats.org/officeDocument/2006/relationships/hyperlink" Target="https://login.consultant.ru/link/?req=doc&amp;base=RLAW080&amp;n=151274&amp;date=02.03.2026&amp;dst=100031&amp;field=134" TargetMode = "External"/><Relationship Id="rId53" Type="http://schemas.openxmlformats.org/officeDocument/2006/relationships/hyperlink" Target="https://login.consultant.ru/link/?req=doc&amp;base=RLAW080&amp;n=151274&amp;date=02.03.2026&amp;dst=100034&amp;field=134" TargetMode = "External"/><Relationship Id="rId54" Type="http://schemas.openxmlformats.org/officeDocument/2006/relationships/hyperlink" Target="https://login.consultant.ru/link/?req=doc&amp;base=RLAW080&amp;n=148801&amp;date=02.03.2026&amp;dst=100009&amp;field=134" TargetMode = "External"/><Relationship Id="rId55" Type="http://schemas.openxmlformats.org/officeDocument/2006/relationships/hyperlink" Target="https://login.consultant.ru/link/?req=doc&amp;base=RLAW080&amp;n=158189&amp;date=02.03.2026&amp;dst=100025&amp;field=134" TargetMode = "External"/><Relationship Id="rId56" Type="http://schemas.openxmlformats.org/officeDocument/2006/relationships/hyperlink" Target="https://login.consultant.ru/link/?req=doc&amp;base=RLAW080&amp;n=169566&amp;date=02.03.2026&amp;dst=100006&amp;field=134" TargetMode = "External"/><Relationship Id="rId57" Type="http://schemas.openxmlformats.org/officeDocument/2006/relationships/hyperlink" Target="https://login.consultant.ru/link/?req=doc&amp;base=RLAW080&amp;n=148801&amp;date=02.03.2026&amp;dst=100010&amp;field=134" TargetMode = "External"/><Relationship Id="rId58" Type="http://schemas.openxmlformats.org/officeDocument/2006/relationships/hyperlink" Target="https://login.consultant.ru/link/?req=doc&amp;base=RLAW080&amp;n=169566&amp;date=02.03.2026&amp;dst=100007&amp;field=134" TargetMode = "External"/><Relationship Id="rId59" Type="http://schemas.openxmlformats.org/officeDocument/2006/relationships/hyperlink" Target="https://login.consultant.ru/link/?req=doc&amp;base=RLAW080&amp;n=158189&amp;date=02.03.2026&amp;dst=100027&amp;field=134" TargetMode = "External"/><Relationship Id="rId60" Type="http://schemas.openxmlformats.org/officeDocument/2006/relationships/hyperlink" Target="https://login.consultant.ru/link/?req=doc&amp;base=RLAW080&amp;n=158189&amp;date=02.03.2026&amp;dst=100028&amp;field=134" TargetMode = "External"/><Relationship Id="rId61" Type="http://schemas.openxmlformats.org/officeDocument/2006/relationships/hyperlink" Target="https://login.consultant.ru/link/?req=doc&amp;base=RLAW080&amp;n=148801&amp;date=02.03.2026&amp;dst=100012&amp;field=134" TargetMode = "External"/><Relationship Id="rId62" Type="http://schemas.openxmlformats.org/officeDocument/2006/relationships/hyperlink" Target="https://login.consultant.ru/link/?req=doc&amp;base=LAW&amp;n=523567&amp;date=02.03.2026" TargetMode = "External"/><Relationship Id="rId63" Type="http://schemas.openxmlformats.org/officeDocument/2006/relationships/hyperlink" Target="https://login.consultant.ru/link/?req=doc&amp;base=RLAW080&amp;n=169566&amp;date=02.03.2026&amp;dst=100009&amp;field=134" TargetMode = "External"/><Relationship Id="rId64" Type="http://schemas.openxmlformats.org/officeDocument/2006/relationships/hyperlink" Target="https://login.consultant.ru/link/?req=doc&amp;base=RLAW080&amp;n=151274&amp;date=02.03.2026&amp;dst=100037&amp;field=134" TargetMode = "External"/><Relationship Id="rId65" Type="http://schemas.openxmlformats.org/officeDocument/2006/relationships/hyperlink" Target="https://login.consultant.ru/link/?req=doc&amp;base=RLAW080&amp;n=148801&amp;date=02.03.2026&amp;dst=100014&amp;field=134" TargetMode = "External"/><Relationship Id="rId66" Type="http://schemas.openxmlformats.org/officeDocument/2006/relationships/hyperlink" Target="https://login.consultant.ru/link/?req=doc&amp;base=LAW&amp;n=520112&amp;date=02.03.2026" TargetMode = "External"/><Relationship Id="rId67" Type="http://schemas.openxmlformats.org/officeDocument/2006/relationships/hyperlink" Target="https://login.consultant.ru/link/?req=doc&amp;base=LAW&amp;n=524067&amp;date=02.03.2026" TargetMode = "External"/><Relationship Id="rId68" Type="http://schemas.openxmlformats.org/officeDocument/2006/relationships/hyperlink" Target="https://login.consultant.ru/link/?req=doc&amp;base=LAW&amp;n=524067&amp;date=02.03.2026&amp;dst=13&amp;field=134" TargetMode = "External"/><Relationship Id="rId69" Type="http://schemas.openxmlformats.org/officeDocument/2006/relationships/hyperlink" Target="https://login.consultant.ru/link/?req=doc&amp;base=LAW&amp;n=426999&amp;date=02.03.2026" TargetMode = "External"/><Relationship Id="rId70" Type="http://schemas.openxmlformats.org/officeDocument/2006/relationships/hyperlink" Target="https://login.consultant.ru/link/?req=doc&amp;base=RLAW080&amp;n=169566&amp;date=02.03.2026&amp;dst=100013&amp;field=134" TargetMode = "External"/><Relationship Id="rId71" Type="http://schemas.openxmlformats.org/officeDocument/2006/relationships/hyperlink" Target="https://login.consultant.ru/link/?req=doc&amp;base=RLAW080&amp;n=151274&amp;date=02.03.2026&amp;dst=100041&amp;field=134" TargetMode = "External"/><Relationship Id="rId72" Type="http://schemas.openxmlformats.org/officeDocument/2006/relationships/hyperlink" Target="https://login.consultant.ru/link/?req=doc&amp;base=RLAW080&amp;n=151274&amp;date=02.03.2026&amp;dst=100042&amp;field=134" TargetMode = "External"/><Relationship Id="rId73" Type="http://schemas.openxmlformats.org/officeDocument/2006/relationships/hyperlink" Target="https://login.consultant.ru/link/?req=doc&amp;base=RLAW080&amp;n=158189&amp;date=02.03.2026&amp;dst=100029&amp;field=134" TargetMode = "External"/><Relationship Id="rId74" Type="http://schemas.openxmlformats.org/officeDocument/2006/relationships/hyperlink" Target="https://login.consultant.ru/link/?req=doc&amp;base=RLAW080&amp;n=169566&amp;date=02.03.2026&amp;dst=100015&amp;field=134" TargetMode = "External"/><Relationship Id="rId75" Type="http://schemas.openxmlformats.org/officeDocument/2006/relationships/hyperlink" Target="https://login.consultant.ru/link/?req=doc&amp;base=RLAW080&amp;n=158189&amp;date=02.03.2026&amp;dst=100031&amp;field=134" TargetMode = "External"/><Relationship Id="rId76" Type="http://schemas.openxmlformats.org/officeDocument/2006/relationships/hyperlink" Target="https://login.consultant.ru/link/?req=doc&amp;base=RLAW080&amp;n=151274&amp;date=02.03.2026&amp;dst=100044&amp;field=134" TargetMode = "External"/><Relationship Id="rId77" Type="http://schemas.openxmlformats.org/officeDocument/2006/relationships/hyperlink" Target="https://login.consultant.ru/link/?req=doc&amp;base=RLAW080&amp;n=151274&amp;date=02.03.2026&amp;dst=100047&amp;field=134" TargetMode = "External"/><Relationship Id="rId78" Type="http://schemas.openxmlformats.org/officeDocument/2006/relationships/hyperlink" Target="https://login.consultant.ru/link/?req=doc&amp;base=RLAW080&amp;n=151274&amp;date=02.03.2026&amp;dst=100048&amp;field=134" TargetMode = "External"/><Relationship Id="rId79" Type="http://schemas.openxmlformats.org/officeDocument/2006/relationships/hyperlink" Target="https://login.consultant.ru/link/?req=doc&amp;base=RLAW080&amp;n=158189&amp;date=02.03.2026&amp;dst=100033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17.11.2016 N 512
(ред. от 19.11.2024)
"Об утверждении Порядка финансирования мероприятий по проведению оздоровительной кампании отдельных категорий детей, находящихся в трудной жизненной ситуации"</dc:title>
  <dcterms:created xsi:type="dcterms:W3CDTF">2026-03-02T01:06:02Z</dcterms:created>
</cp:coreProperties>
</file>