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12.09.2012 N 487</w:t>
              <w:br/>
              <w:t xml:space="preserve">(ред. от 29.05.2024)</w:t>
              <w:br/>
              <w:t xml:space="preserve">"О реализации Закона Амурской области от 6 марта 2012 г. N 15-ОЗ "Об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12 сентября 2012 г. N 487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 РЕАЛИЗАЦИИ ЗАКОНА АМУРСКОЙ ОБЛАСТИ</w:t>
      </w:r>
    </w:p>
    <w:p>
      <w:pPr>
        <w:pStyle w:val="2"/>
        <w:jc w:val="center"/>
      </w:pPr>
      <w:r>
        <w:rPr>
          <w:sz w:val="24"/>
        </w:rPr>
        <w:t xml:space="preserve">ОТ 6 МАРТА 2012 Г. N 15-ОЗ "ОБ ОРГАНИЗАЦИИ В АМУРСКОЙ</w:t>
      </w:r>
    </w:p>
    <w:p>
      <w:pPr>
        <w:pStyle w:val="2"/>
        <w:jc w:val="center"/>
      </w:pPr>
      <w:r>
        <w:rPr>
          <w:sz w:val="24"/>
        </w:rPr>
        <w:t xml:space="preserve">ОБЛАСТИ ПРИЕМНЫХ СЕМЕЙ ДЛЯ ГРАЖДАН ПОЖИЛОГО ВОЗРАСТА</w:t>
      </w:r>
    </w:p>
    <w:p>
      <w:pPr>
        <w:pStyle w:val="2"/>
        <w:jc w:val="center"/>
      </w:pPr>
      <w:r>
        <w:rPr>
          <w:sz w:val="24"/>
        </w:rPr>
        <w:t xml:space="preserve">И ИНВАЛИДОВ I ИЛИ II ГРУППЫ, СТРАДАЮЩИХ ПСИХИЧЕСКИМИ</w:t>
      </w:r>
    </w:p>
    <w:p>
      <w:pPr>
        <w:pStyle w:val="2"/>
        <w:jc w:val="center"/>
      </w:pPr>
      <w:r>
        <w:rPr>
          <w:sz w:val="24"/>
        </w:rPr>
        <w:t xml:space="preserve">РАССТРОЙСТВАМИ И РАССТРОЙСТВАМИ ПОВЕДЕНИЯ"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20.10.2021 </w:t>
            </w:r>
            <w:hyperlink w:history="0" r:id="rId8" w:tooltip="Постановление Правительства Амурской области от 20.10.2021 N 811 &quot;О внесении изменений в постановление Правительства Амурской области от 12 сентября 2012 г. N 487&quot; {КонсультантПлюс}">
              <w:r>
                <w:rPr>
                  <w:sz w:val="24"/>
                  <w:color w:val="0000ff"/>
                </w:rPr>
                <w:t xml:space="preserve">N 811</w:t>
              </w:r>
            </w:hyperlink>
            <w:r>
              <w:rPr>
                <w:sz w:val="24"/>
                <w:color w:val="392c69"/>
              </w:rPr>
              <w:t xml:space="preserve">, от 16.06.2022 </w:t>
            </w:r>
            <w:hyperlink w:history="0" r:id="rId9" w:tooltip="Постановление Правительства Амурской области от 16.06.2022 N 564 &quot;О внесении изменений в постановление Правительства Амурской области от 12 сентября 2012 г. N 487&quot; {КонсультантПлюс}">
              <w:r>
                <w:rPr>
                  <w:sz w:val="24"/>
                  <w:color w:val="0000ff"/>
                </w:rPr>
                <w:t xml:space="preserve">N 564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31.01.2023 </w:t>
            </w:r>
            <w:hyperlink w:history="0" r:id="rId10" w:tooltip="Постановление Правительства Амурской области от 31.01.2023 N 104 &quot;О внесении изменений в постановление Правительства Амурской области от 12 сентября 2012 г. N 487&quot; {КонсультантПлюс}">
              <w:r>
                <w:rPr>
                  <w:sz w:val="24"/>
                  <w:color w:val="0000ff"/>
                </w:rPr>
                <w:t xml:space="preserve">N 104</w:t>
              </w:r>
            </w:hyperlink>
            <w:r>
              <w:rPr>
                <w:sz w:val="24"/>
                <w:color w:val="392c69"/>
              </w:rPr>
              <w:t xml:space="preserve">, от 29.05.2024 </w:t>
            </w:r>
            <w:hyperlink w:history="0" r:id="rId11" w:tooltip="Постановление Правительства Амурской области от 29.05.2024 N 405 &quot;О внесении изменений в постановление Правительства Амурской области от 12 сентября 2012 г. N 487&quot; {КонсультантПлюс}">
              <w:r>
                <w:rPr>
                  <w:sz w:val="24"/>
                  <w:color w:val="0000ff"/>
                </w:rPr>
                <w:t xml:space="preserve">N 405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целях реализации </w:t>
      </w:r>
      <w:hyperlink w:history="0" r:id="rId12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 Амурской области от 6 марта 2012 г. N 15-ОЗ "Об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поведения" Правительство Амурской области постановляет:</w:t>
      </w:r>
    </w:p>
    <w:p>
      <w:pPr>
        <w:pStyle w:val="0"/>
        <w:jc w:val="both"/>
      </w:pPr>
      <w:r>
        <w:rPr>
          <w:sz w:val="24"/>
        </w:rPr>
        <w:t xml:space="preserve">(преамбула в ред. постановления Правительства Амурской области от 20.10.2021 </w:t>
      </w:r>
      <w:hyperlink w:history="0" r:id="rId13" w:tooltip="Постановление Правительства Амурской области от 20.10.2021 N 811 &quot;О внесении изменений в постановление Правительства Амурской области от 12 сентября 2012 г. N 487&quot; {КонсультантПлюс}">
        <w:r>
          <w:rPr>
            <w:sz w:val="24"/>
            <w:color w:val="0000ff"/>
          </w:rPr>
          <w:t xml:space="preserve">N 811</w:t>
        </w:r>
      </w:hyperlink>
      <w:r>
        <w:rPr>
          <w:sz w:val="24"/>
        </w:rPr>
        <w:t xml:space="preserve">)</w:t>
      </w:r>
    </w:p>
    <w:bookmarkStart w:id="18" w:name="P18"/>
    <w:bookmarkEnd w:id="1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Утвердить:</w:t>
      </w:r>
    </w:p>
    <w:p>
      <w:pPr>
        <w:pStyle w:val="0"/>
        <w:spacing w:before="240" w:lineRule="auto"/>
        <w:ind w:firstLine="540"/>
        <w:jc w:val="both"/>
      </w:pPr>
      <w:hyperlink w:history="0" w:anchor="P42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приема и рассмотрения заявлений о намерении организовать приемную семью от совершеннолетних дееспособных граждан, проживающих на территории Амурской области и намеревающихся организовать приемную семью для граждан, нуждающихся в социальной поддержке, и от граждан, нуждающихся в социальной поддержке, заявлений об устройстве их в приемную семью согласно приложению N 1 к настоящему постановлению;</w:t>
      </w:r>
    </w:p>
    <w:p>
      <w:pPr>
        <w:pStyle w:val="0"/>
        <w:spacing w:before="240" w:lineRule="auto"/>
        <w:ind w:firstLine="540"/>
        <w:jc w:val="both"/>
      </w:pPr>
      <w:hyperlink w:history="0" w:anchor="P470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ведения реестров согласно приложению N 2 к настоящему постановлению;</w:t>
      </w:r>
    </w:p>
    <w:p>
      <w:pPr>
        <w:pStyle w:val="0"/>
        <w:spacing w:before="240" w:lineRule="auto"/>
        <w:ind w:firstLine="540"/>
        <w:jc w:val="both"/>
      </w:pPr>
      <w:hyperlink w:history="0" w:anchor="P588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подбора граждан, нуждающихся в социальной поддержке, и совершеннолетних дееспособных граждан, проживающих на территории Амурской области и намеревающихся организовать приемную семью для граждан, нуждающихся в социальной поддержке, в целях создания приемной семьи согласно приложению N 3 к настоящему постановлению;</w:t>
      </w:r>
    </w:p>
    <w:p>
      <w:pPr>
        <w:pStyle w:val="0"/>
        <w:spacing w:before="240" w:lineRule="auto"/>
        <w:ind w:firstLine="540"/>
        <w:jc w:val="both"/>
      </w:pPr>
      <w:hyperlink w:history="0" w:anchor="P636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выплаты ежемесячного денежного вознаграждения гражданину, осуществляющему уход за гражданином, нуждающимся в социальной поддержке, согласно приложению N 4 к настоящему постановлению.</w:t>
      </w:r>
    </w:p>
    <w:p>
      <w:pPr>
        <w:pStyle w:val="0"/>
        <w:jc w:val="both"/>
      </w:pPr>
      <w:r>
        <w:rPr>
          <w:sz w:val="24"/>
        </w:rPr>
        <w:t xml:space="preserve">(п. 1 в ред. постановления Правительства Амурской области от 20.10.2021 </w:t>
      </w:r>
      <w:hyperlink w:history="0" r:id="rId14" w:tooltip="Постановление Правительства Амурской области от 20.10.2021 N 811 &quot;О внесении изменений в постановление Правительства Амурской области от 12 сентября 2012 г. N 487&quot; {КонсультантПлюс}">
        <w:r>
          <w:rPr>
            <w:sz w:val="24"/>
            <w:color w:val="0000ff"/>
          </w:rPr>
          <w:t xml:space="preserve">N 811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Министерству социальной защиты населения Амурской области (Киселёва Н.В.) обеспечить исполнение Порядков, утвержденных </w:t>
      </w:r>
      <w:hyperlink w:history="0" w:anchor="P18" w:tooltip="1. Утвердить:">
        <w:r>
          <w:rPr>
            <w:sz w:val="24"/>
            <w:color w:val="0000ff"/>
          </w:rPr>
          <w:t xml:space="preserve">пунктом 1</w:t>
        </w:r>
      </w:hyperlink>
      <w:r>
        <w:rPr>
          <w:sz w:val="24"/>
        </w:rPr>
        <w:t xml:space="preserve"> настоящего постановления.</w:t>
      </w:r>
    </w:p>
    <w:p>
      <w:pPr>
        <w:pStyle w:val="0"/>
        <w:jc w:val="both"/>
      </w:pPr>
      <w:r>
        <w:rPr>
          <w:sz w:val="24"/>
        </w:rPr>
        <w:t xml:space="preserve">(п. 2 в ред. постановления Правительства Амурской области от 20.10.2021 </w:t>
      </w:r>
      <w:hyperlink w:history="0" r:id="rId15" w:tooltip="Постановление Правительства Амурской области от 20.10.2021 N 811 &quot;О внесении изменений в постановление Правительства Амурской области от 12 сентября 2012 г. N 487&quot; {КонсультантПлюс}">
        <w:r>
          <w:rPr>
            <w:sz w:val="24"/>
            <w:color w:val="0000ff"/>
          </w:rPr>
          <w:t xml:space="preserve">N 811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Утратил силу. - Постановление Правительства Амурской области от 16.06.2022 </w:t>
      </w:r>
      <w:hyperlink w:history="0" r:id="rId16" w:tooltip="Постановление Правительства Амурской области от 16.06.2022 N 564 &quot;О внесении изменений в постановление Правительства Амурской области от 12 сентября 2012 г. N 487&quot; {КонсультантПлюс}">
        <w:r>
          <w:rPr>
            <w:sz w:val="24"/>
            <w:color w:val="0000ff"/>
          </w:rPr>
          <w:t xml:space="preserve">N 564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О.Н.КОЖЕМЯКО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12 сентября 2012 г. N 487</w:t>
      </w:r>
    </w:p>
    <w:p>
      <w:pPr>
        <w:pStyle w:val="0"/>
        <w:jc w:val="both"/>
      </w:pPr>
      <w:r>
        <w:rPr>
          <w:sz w:val="24"/>
        </w:rPr>
      </w:r>
    </w:p>
    <w:bookmarkStart w:id="42" w:name="P42"/>
    <w:bookmarkEnd w:id="42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ПРИЕМА И РАССМОТРЕНИЯ ЗАЯВЛЕНИЙ О НАМЕРЕНИИ ОРГАНИЗОВАТЬ</w:t>
      </w:r>
    </w:p>
    <w:p>
      <w:pPr>
        <w:pStyle w:val="2"/>
        <w:jc w:val="center"/>
      </w:pPr>
      <w:r>
        <w:rPr>
          <w:sz w:val="24"/>
        </w:rPr>
        <w:t xml:space="preserve">ПРИЕМНУЮ СЕМЬЮ ОТ СОВЕРШЕННОЛЕТНИХ ДЕЕСПОСОБНЫХ ГРАЖДАН,</w:t>
      </w:r>
    </w:p>
    <w:p>
      <w:pPr>
        <w:pStyle w:val="2"/>
        <w:jc w:val="center"/>
      </w:pPr>
      <w:r>
        <w:rPr>
          <w:sz w:val="24"/>
        </w:rPr>
        <w:t xml:space="preserve">ПРОЖИВАЮЩИХ НА ТЕРРИТОРИИ АМУРСКОЙ ОБЛАСТИ И НАМЕРЕВАЮЩИХСЯ</w:t>
      </w:r>
    </w:p>
    <w:p>
      <w:pPr>
        <w:pStyle w:val="2"/>
        <w:jc w:val="center"/>
      </w:pPr>
      <w:r>
        <w:rPr>
          <w:sz w:val="24"/>
        </w:rPr>
        <w:t xml:space="preserve">ОРГАНИЗОВАТЬ ПРИЕМНУЮ СЕМЬЮ ДЛЯ ГРАЖДАН, НУЖДАЮЩИХСЯ</w:t>
      </w:r>
    </w:p>
    <w:p>
      <w:pPr>
        <w:pStyle w:val="2"/>
        <w:jc w:val="center"/>
      </w:pPr>
      <w:r>
        <w:rPr>
          <w:sz w:val="24"/>
        </w:rPr>
        <w:t xml:space="preserve">В СОЦИАЛЬНОЙ ПОДДЕРЖКЕ, И ОТ ГРАЖДАН, НУЖДАЮЩИХСЯ</w:t>
      </w:r>
    </w:p>
    <w:p>
      <w:pPr>
        <w:pStyle w:val="2"/>
        <w:jc w:val="center"/>
      </w:pPr>
      <w:r>
        <w:rPr>
          <w:sz w:val="24"/>
        </w:rPr>
        <w:t xml:space="preserve">В СОЦИАЛЬНОЙ ПОДДЕРЖКЕ, ЗАЯВЛЕНИЙ</w:t>
      </w:r>
    </w:p>
    <w:p>
      <w:pPr>
        <w:pStyle w:val="2"/>
        <w:jc w:val="center"/>
      </w:pPr>
      <w:r>
        <w:rPr>
          <w:sz w:val="24"/>
        </w:rPr>
        <w:t xml:space="preserve">ОБ УСТРОЙСТВЕ ИХ В ПРИЕМНУЮ СЕМЬЮ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20.10.2021 </w:t>
            </w:r>
            <w:hyperlink w:history="0" r:id="rId17" w:tooltip="Постановление Правительства Амурской области от 20.10.2021 N 811 &quot;О внесении изменений в постановление Правительства Амурской области от 12 сентября 2012 г. N 487&quot; {КонсультантПлюс}">
              <w:r>
                <w:rPr>
                  <w:sz w:val="24"/>
                  <w:color w:val="0000ff"/>
                </w:rPr>
                <w:t xml:space="preserve">N 811</w:t>
              </w:r>
            </w:hyperlink>
            <w:r>
              <w:rPr>
                <w:sz w:val="24"/>
                <w:color w:val="392c69"/>
              </w:rPr>
              <w:t xml:space="preserve">, от 16.06.2022 </w:t>
            </w:r>
            <w:hyperlink w:history="0" r:id="rId18" w:tooltip="Постановление Правительства Амурской области от 16.06.2022 N 564 &quot;О внесении изменений в постановление Правительства Амурской области от 12 сентября 2012 г. N 487&quot; {КонсультантПлюс}">
              <w:r>
                <w:rPr>
                  <w:sz w:val="24"/>
                  <w:color w:val="0000ff"/>
                </w:rPr>
                <w:t xml:space="preserve">N 564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31.01.2023 </w:t>
            </w:r>
            <w:hyperlink w:history="0" r:id="rId19" w:tooltip="Постановление Правительства Амурской области от 31.01.2023 N 104 &quot;О внесении изменений в постановление Правительства Амурской области от 12 сентября 2012 г. N 487&quot; {КонсультантПлюс}">
              <w:r>
                <w:rPr>
                  <w:sz w:val="24"/>
                  <w:color w:val="0000ff"/>
                </w:rPr>
                <w:t xml:space="preserve">N 104</w:t>
              </w:r>
            </w:hyperlink>
            <w:r>
              <w:rPr>
                <w:sz w:val="24"/>
                <w:color w:val="392c69"/>
              </w:rPr>
              <w:t xml:space="preserve">, от 29.05.2024 </w:t>
            </w:r>
            <w:hyperlink w:history="0" r:id="rId20" w:tooltip="Постановление Правительства Амурской области от 29.05.2024 N 405 &quot;О внесении изменений в постановление Правительства Амурской области от 12 сентября 2012 г. N 487&quot; {КонсультантПлюс}">
              <w:r>
                <w:rPr>
                  <w:sz w:val="24"/>
                  <w:color w:val="0000ff"/>
                </w:rPr>
                <w:t xml:space="preserve">N 405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Порядок устанавливает механизм приема и рассмотрения от совершеннолетних дееспособных граждан, проживающих на территории Амурской области и намеревающихся организовать приемную семью для граждан, нуждающихся в социальной поддержке, заявлений о намерении организовать приемную семью (далее соответственно - кандидат, заявление о намерении) и от граждан, нуждающихся в социальной поддержке, заявлений об устройстве их в приемную семью (далее - заявление).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В настоящем Порядке используются понятия и термины в значениях, определенных </w:t>
      </w:r>
      <w:hyperlink w:history="0" r:id="rId21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6 марта 2012 г. N 15-ОЗ "Об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поведения" (далее - Закон).</w:t>
      </w:r>
    </w:p>
    <w:bookmarkStart w:id="57" w:name="P57"/>
    <w:bookmarkEnd w:id="5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Кандидат обращается в государственное казенное учреждение Амурской области - управление социальной защиты населения по городскому (муниципальному) округу и муниципальному району Амурской области (далее - ГКУ УСЗН) по месту своего жительства с </w:t>
      </w:r>
      <w:hyperlink w:history="0" w:anchor="P202" w:tooltip="ЗАЯВЛЕНИЕ">
        <w:r>
          <w:rPr>
            <w:sz w:val="24"/>
            <w:color w:val="0000ff"/>
          </w:rPr>
          <w:t xml:space="preserve">заявлением</w:t>
        </w:r>
      </w:hyperlink>
      <w:r>
        <w:rPr>
          <w:sz w:val="24"/>
        </w:rPr>
        <w:t xml:space="preserve"> о намерении по форме согласно приложению N 1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 заявлению о намерении прилагаются: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копия паспорта кандидата;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утратил силу. - Постановление Правительства Амурской области от 16.06.2022 </w:t>
      </w:r>
      <w:hyperlink w:history="0" r:id="rId22" w:tooltip="Постановление Правительства Амурской области от 16.06.2022 N 564 &quot;О внесении изменений в постановление Правительства Амурской области от 12 сентября 2012 г. N 487&quot; {КонсультантПлюс}">
        <w:r>
          <w:rPr>
            <w:sz w:val="24"/>
            <w:color w:val="0000ff"/>
          </w:rPr>
          <w:t xml:space="preserve">N 564</w:t>
        </w:r>
      </w:hyperlink>
      <w:r>
        <w:rPr>
          <w:sz w:val="24"/>
        </w:rPr>
        <w:t xml:space="preserve">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документы, подтверждающие правовые основания владения и (или) пользования жилым помещением кандидатом;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заключение государственных медицинских организаций Амурской области о состоянии здоровья и отсутствии у кандидата и совместно проживающих с ним членов семьи хронического алкоголизма, карантинных инфекционных заболеваний, активных форм туберкулеза, венерических заболеваний, затяжных психических расстройств с тяжелыми стойкими или часто обостряющимися болезненными проявлениями, а также факта назначения указанным лицам принудительных мер медицинского характера;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письменное согласие совершеннолетних членов семьи, совместно проживающих с кандидатом (в том числе временно отсутствующих), на проживание в семье гражданина, нуждающегося в социальной поддержке (в случае выбора местом проживания приемной семьи места жительства кандидата).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1</w:t>
      </w:r>
    </w:p>
    <w:bookmarkStart w:id="66" w:name="P66"/>
    <w:bookmarkEnd w:id="66"/>
    <w:p>
      <w:pPr>
        <w:pStyle w:val="1"/>
        <w:jc w:val="both"/>
      </w:pPr>
      <w:r>
        <w:rPr>
          <w:sz w:val="20"/>
        </w:rPr>
        <w:t xml:space="preserve">    3  .  По  собственной инициативе кандидатом одновременно с документами,</w:t>
      </w:r>
    </w:p>
    <w:p>
      <w:pPr>
        <w:pStyle w:val="1"/>
        <w:jc w:val="both"/>
      </w:pPr>
      <w:r>
        <w:rPr>
          <w:sz w:val="20"/>
        </w:rPr>
        <w:t xml:space="preserve">указанными в </w:t>
      </w:r>
      <w:hyperlink w:history="0" w:anchor="P57" w:tooltip="3. Кандидат обращается в государственное казенное учреждение Амурской области - управление социальной защиты населения по городскому (муниципальному) округу и муниципальному району Амурской области (далее - ГКУ УСЗН) по месту своего жительства с заявлением о намерении по форме согласно приложению N 1 к настоящему Порядку.">
        <w:r>
          <w:rPr>
            <w:sz w:val="20"/>
            <w:color w:val="0000ff"/>
          </w:rPr>
          <w:t xml:space="preserve">пункте 3</w:t>
        </w:r>
      </w:hyperlink>
      <w:r>
        <w:rPr>
          <w:sz w:val="20"/>
        </w:rPr>
        <w:t xml:space="preserve"> настоящего Порядка, может быть представлена справка о</w:t>
      </w:r>
    </w:p>
    <w:p>
      <w:pPr>
        <w:pStyle w:val="1"/>
        <w:jc w:val="both"/>
      </w:pPr>
      <w:r>
        <w:rPr>
          <w:sz w:val="20"/>
        </w:rPr>
        <w:t xml:space="preserve">количестве   граждан,   зарегистрированных   в  жилом  помещении,  с  целью</w:t>
      </w:r>
    </w:p>
    <w:p>
      <w:pPr>
        <w:pStyle w:val="1"/>
        <w:jc w:val="both"/>
      </w:pPr>
      <w:r>
        <w:rPr>
          <w:sz w:val="20"/>
        </w:rPr>
        <w:t xml:space="preserve">подтверждения факта совместного проживания кандидата с членами его семьи.</w:t>
      </w:r>
    </w:p>
    <w:p>
      <w:pPr>
        <w:pStyle w:val="1"/>
        <w:jc w:val="both"/>
      </w:pPr>
      <w:r>
        <w:rPr>
          <w:sz w:val="20"/>
        </w:rPr>
        <w:t xml:space="preserve">     1</w:t>
      </w:r>
    </w:p>
    <w:p>
      <w:pPr>
        <w:pStyle w:val="1"/>
        <w:jc w:val="both"/>
      </w:pPr>
      <w:r>
        <w:rPr>
          <w:sz w:val="20"/>
        </w:rPr>
        <w:t xml:space="preserve">(п. 3  введен постановлением Правительства  Амурской  области от 16.06.2022</w:t>
      </w:r>
    </w:p>
    <w:p>
      <w:pPr>
        <w:pStyle w:val="1"/>
        <w:jc w:val="both"/>
      </w:pPr>
      <w:hyperlink w:history="0" r:id="rId23" w:tooltip="Постановление Правительства Амурской области от 16.06.2022 N 564 &quot;О внесении изменений в постановление Правительства Амурской области от 12 сентября 2012 г. N 487&quot; {КонсультантПлюс}">
        <w:r>
          <w:rPr>
            <w:sz w:val="20"/>
            <w:color w:val="0000ff"/>
          </w:rPr>
          <w:t xml:space="preserve">N 564</w:t>
        </w:r>
      </w:hyperlink>
      <w:r>
        <w:rPr>
          <w:sz w:val="20"/>
        </w:rPr>
        <w:t xml:space="preserve">)</w:t>
      </w:r>
    </w:p>
    <w:p>
      <w:pPr>
        <w:pStyle w:val="1"/>
        <w:jc w:val="both"/>
      </w:pPr>
      <w:r>
        <w:rPr>
          <w:sz w:val="20"/>
        </w:rPr>
        <w:t xml:space="preserve">     2</w:t>
      </w:r>
    </w:p>
    <w:p>
      <w:pPr>
        <w:pStyle w:val="1"/>
        <w:jc w:val="both"/>
      </w:pPr>
      <w:r>
        <w:rPr>
          <w:sz w:val="20"/>
        </w:rPr>
        <w:t xml:space="preserve">    3  . В случае если кандидатом по собственной инициативе не представлена</w:t>
      </w:r>
    </w:p>
    <w:p>
      <w:pPr>
        <w:pStyle w:val="1"/>
        <w:jc w:val="both"/>
      </w:pPr>
      <w:r>
        <w:rPr>
          <w:sz w:val="20"/>
        </w:rPr>
        <w:t xml:space="preserve">                                1</w:t>
      </w:r>
    </w:p>
    <w:p>
      <w:pPr>
        <w:pStyle w:val="1"/>
        <w:jc w:val="both"/>
      </w:pPr>
      <w:r>
        <w:rPr>
          <w:sz w:val="20"/>
        </w:rPr>
        <w:t xml:space="preserve">справка,  указанная  в  </w:t>
      </w:r>
      <w:hyperlink w:history="0" w:anchor="P66" w:tooltip="    3  .  По  собственной инициативе кандидатом одновременно с документами,">
        <w:r>
          <w:rPr>
            <w:sz w:val="20"/>
            <w:color w:val="0000ff"/>
          </w:rPr>
          <w:t xml:space="preserve">пункте 3</w:t>
        </w:r>
      </w:hyperlink>
      <w:r>
        <w:rPr>
          <w:sz w:val="20"/>
        </w:rPr>
        <w:t xml:space="preserve">  настоящего Порядка,  ГКУ УСЗН в течение 5</w:t>
      </w:r>
    </w:p>
    <w:p>
      <w:pPr>
        <w:pStyle w:val="1"/>
        <w:jc w:val="both"/>
      </w:pPr>
      <w:r>
        <w:rPr>
          <w:sz w:val="20"/>
        </w:rPr>
        <w:t xml:space="preserve">рабочих   дней   со  дня  регистрации  заявления  о  намерении  запрашивает</w:t>
      </w:r>
    </w:p>
    <w:p>
      <w:pPr>
        <w:pStyle w:val="1"/>
        <w:jc w:val="both"/>
      </w:pPr>
      <w:r>
        <w:rPr>
          <w:sz w:val="20"/>
        </w:rPr>
        <w:t xml:space="preserve">необходимые  сведения  в  федеральном  органе исполнительной власти в сфере</w:t>
      </w:r>
    </w:p>
    <w:p>
      <w:pPr>
        <w:pStyle w:val="1"/>
        <w:jc w:val="both"/>
      </w:pPr>
      <w:r>
        <w:rPr>
          <w:sz w:val="20"/>
        </w:rPr>
        <w:t xml:space="preserve">внутренних дел.</w:t>
      </w:r>
    </w:p>
    <w:p>
      <w:pPr>
        <w:pStyle w:val="1"/>
        <w:jc w:val="both"/>
      </w:pPr>
      <w:r>
        <w:rPr>
          <w:sz w:val="20"/>
        </w:rPr>
        <w:t xml:space="preserve">     2</w:t>
      </w:r>
    </w:p>
    <w:p>
      <w:pPr>
        <w:pStyle w:val="1"/>
        <w:jc w:val="both"/>
      </w:pPr>
      <w:r>
        <w:rPr>
          <w:sz w:val="20"/>
        </w:rPr>
        <w:t xml:space="preserve">(п. 3  введен постановлением Правительства  Амурской  области от 16.06.2022</w:t>
      </w:r>
    </w:p>
    <w:p>
      <w:pPr>
        <w:pStyle w:val="1"/>
        <w:jc w:val="both"/>
      </w:pPr>
      <w:hyperlink w:history="0" r:id="rId24" w:tooltip="Постановление Правительства Амурской области от 16.06.2022 N 564 &quot;О внесении изменений в постановление Правительства Амурской области от 12 сентября 2012 г. N 487&quot; {КонсультантПлюс}">
        <w:r>
          <w:rPr>
            <w:sz w:val="20"/>
            <w:color w:val="0000ff"/>
          </w:rPr>
          <w:t xml:space="preserve">N 564</w:t>
        </w:r>
      </w:hyperlink>
      <w:r>
        <w:rPr>
          <w:sz w:val="20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 Специалист ГКУ УСЗН, в должностные обязанности которого входит прием заявлений о намерении, снимает копии с представленных кандидатом документов, заверяет подлинность данных копий и возвращает оригиналы этих документов кандидату.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5.  Заявление  о  намерении и прилагаемые к нему документы, указанные в</w:t>
      </w:r>
    </w:p>
    <w:p>
      <w:pPr>
        <w:pStyle w:val="1"/>
        <w:jc w:val="both"/>
      </w:pPr>
      <w:r>
        <w:rPr>
          <w:sz w:val="20"/>
        </w:rPr>
        <w:t xml:space="preserve">              1</w:t>
      </w:r>
    </w:p>
    <w:p>
      <w:pPr>
        <w:pStyle w:val="1"/>
        <w:jc w:val="both"/>
      </w:pPr>
      <w:hyperlink w:history="0" w:anchor="P57" w:tooltip="3. Кандидат обращается в государственное казенное учреждение Амурской области - управление социальной защиты населения по городскому (муниципальному) округу и муниципальному району Амурской области (далее - ГКУ УСЗН) по месту своего жительства с заявлением о намерении по форме согласно приложению N 1 к настоящему Порядку.">
        <w:r>
          <w:rPr>
            <w:sz w:val="20"/>
            <w:color w:val="0000ff"/>
          </w:rPr>
          <w:t xml:space="preserve">пунктах  3</w:t>
        </w:r>
      </w:hyperlink>
      <w:r>
        <w:rPr>
          <w:sz w:val="20"/>
        </w:rPr>
        <w:t xml:space="preserve">,  </w:t>
      </w:r>
      <w:hyperlink w:history="0" w:anchor="P66" w:tooltip="    3  .  По  собственной инициативе кандидатом одновременно с документами,">
        <w:r>
          <w:rPr>
            <w:sz w:val="20"/>
            <w:color w:val="0000ff"/>
          </w:rPr>
          <w:t xml:space="preserve">3</w:t>
        </w:r>
      </w:hyperlink>
      <w:r>
        <w:rPr>
          <w:sz w:val="20"/>
        </w:rPr>
        <w:t xml:space="preserve">  настоящего  Порядка, регистрируются в день их поступления в</w:t>
      </w:r>
    </w:p>
    <w:p>
      <w:pPr>
        <w:pStyle w:val="1"/>
        <w:jc w:val="both"/>
      </w:pPr>
      <w:hyperlink w:history="0" w:anchor="P251" w:tooltip="Книга регистрации заявлений о намерении организовать">
        <w:r>
          <w:rPr>
            <w:sz w:val="20"/>
            <w:color w:val="0000ff"/>
          </w:rPr>
          <w:t xml:space="preserve">книге</w:t>
        </w:r>
      </w:hyperlink>
      <w:r>
        <w:rPr>
          <w:sz w:val="20"/>
        </w:rPr>
        <w:t xml:space="preserve">  регистрации заявлений о намерении по форме согласно приложению N 2 к</w:t>
      </w:r>
    </w:p>
    <w:p>
      <w:pPr>
        <w:pStyle w:val="1"/>
        <w:jc w:val="both"/>
      </w:pPr>
      <w:r>
        <w:rPr>
          <w:sz w:val="20"/>
        </w:rPr>
        <w:t xml:space="preserve">настоящему Порядку.</w:t>
      </w:r>
    </w:p>
    <w:p>
      <w:pPr>
        <w:pStyle w:val="1"/>
        <w:jc w:val="both"/>
      </w:pPr>
      <w:r>
        <w:rPr>
          <w:sz w:val="20"/>
        </w:rPr>
        <w:t xml:space="preserve">(в ред. постановления Правительства Амурской области от 16.06.2022 </w:t>
      </w:r>
      <w:hyperlink w:history="0" r:id="rId25" w:tooltip="Постановление Правительства Амурской области от 16.06.2022 N 564 &quot;О внесении изменений в постановление Правительства Амурской области от 12 сентября 2012 г. N 487&quot; {КонсультантПлюс}">
        <w:r>
          <w:rPr>
            <w:sz w:val="20"/>
            <w:color w:val="0000ff"/>
          </w:rPr>
          <w:t xml:space="preserve">N 564</w:t>
        </w:r>
      </w:hyperlink>
      <w:r>
        <w:rPr>
          <w:sz w:val="20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Книга регистрации заявлений о намерении ведется на бумажном носителе.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 внесения записей в книгу регистрации заявлений о намерении ее листы прошиваются, нумеруются и скрепляются на оборотной стороне последнего листа печатью ГКУ УСЗН и подписью руководителя ГКУ УСЗН с указанием (цифрами и прописью) количества прошитых и пронумерованных листов.</w:t>
      </w:r>
    </w:p>
    <w:bookmarkStart w:id="95" w:name="P95"/>
    <w:bookmarkEnd w:id="9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Гражданин, нуждающийся в социальной поддержке (его представитель), обращается в ГКУ УСЗН по месту жительства гражданина, нуждающегося в социальной поддержке, с </w:t>
      </w:r>
      <w:hyperlink w:history="0" w:anchor="P310" w:tooltip="ЗАЯВЛЕНИЕ">
        <w:r>
          <w:rPr>
            <w:sz w:val="24"/>
            <w:color w:val="0000ff"/>
          </w:rPr>
          <w:t xml:space="preserve">заявлением</w:t>
        </w:r>
      </w:hyperlink>
      <w:r>
        <w:rPr>
          <w:sz w:val="24"/>
        </w:rPr>
        <w:t xml:space="preserve"> по форме согласно приложению N 3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 заявлению прилагаются: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копия паспорта гражданина, нуждающегося в социальной поддержке;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документы, подтверждающие правовые основания владения и (или) пользования жилым помещением гражданином, нуждающимся в социальной поддержке;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заключение государственных медицинских организаций Амурской области о состоянии здоровья гражданина, нуждающегося в социальной поддержке, подтверждающее наличие ограничений способности к самообслуживанию и (или) передвижению, отсутствие хронического алкоголизма, карантинных инфекционных заболеваний, активных форм туберкулеза, венерических заболеваний, затяжных психических расстройств с тяжелыми стойкими или часто обостряющимися болезненными проявлениями, а также факта назначения указанному лицу принудительных мер медицинского характера;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утратил силу. - Постановление Правительства Амурской области от 16.06.2022 </w:t>
      </w:r>
      <w:hyperlink w:history="0" r:id="rId26" w:tooltip="Постановление Правительства Амурской области от 16.06.2022 N 564 &quot;О внесении изменений в постановление Правительства Амурской области от 12 сентября 2012 г. N 487&quot; {КонсультантПлюс}">
        <w:r>
          <w:rPr>
            <w:sz w:val="24"/>
            <w:color w:val="0000ff"/>
          </w:rPr>
          <w:t xml:space="preserve">N 564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Гражданин, нуждающийся в социальной поддержке, из числа лиц, страдающих психическими расстройствами и расстройствами поведения (его представитель), в дополнение к документам, указанным в настоящем пункте, представляет в ГКУ УСЗН выписку из истории болезни или выписку из амбулаторной карты с отражением подробного психического статуса.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подписания либо заверения документов представителем гражданина, нуждающегося в социальной поддержке, к документам должны быть приложены копия документа, удостоверяющего личность представителя гражданина, нуждающегося в социальной поддержке, и доверенность, выданная в соответствии с законодательством, подтверждающая полномочия представителя гражданина, нуждающегося в социальной поддержке, или нотариально заверенная копия такой доверенности.</w:t>
      </w:r>
    </w:p>
    <w:bookmarkStart w:id="103" w:name="P103"/>
    <w:bookmarkEnd w:id="10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Гражданин, нуждающийся в социальной поддержке (его представитель), с целью подтверждения причин, по которым члены семьи (единственный член семьи) гражданина, нуждающегося в социальной поддержке, не могут (не может) обеспечить ему уход, дополнительно вместе с заявлением и документами, указанными в </w:t>
      </w:r>
      <w:hyperlink w:history="0" w:anchor="P95" w:tooltip="6. Гражданин, нуждающийся в социальной поддержке (его представитель), обращается в ГКУ УСЗН по месту жительства гражданина, нуждающегося в социальной поддержке, с заявлением по форме согласно приложению N 3 к настоящему Порядку.">
        <w:r>
          <w:rPr>
            <w:sz w:val="24"/>
            <w:color w:val="0000ff"/>
          </w:rPr>
          <w:t xml:space="preserve">пункте 6</w:t>
        </w:r>
      </w:hyperlink>
      <w:r>
        <w:rPr>
          <w:sz w:val="24"/>
        </w:rPr>
        <w:t xml:space="preserve"> настоящего Порядка, представляет в отношении членов семьи (единственного члена семьи) гражданина, нуждающегося в социальной поддержке, один из следующих документов: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листок нетрудоспособности;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утратил силу. - Постановление Правительства Амурской области от 16.06.2022 </w:t>
      </w:r>
      <w:hyperlink w:history="0" r:id="rId27" w:tooltip="Постановление Правительства Амурской области от 16.06.2022 N 564 &quot;О внесении изменений в постановление Правительства Амурской области от 12 сентября 2012 г. N 487&quot; {КонсультантПлюс}">
        <w:r>
          <w:rPr>
            <w:sz w:val="24"/>
            <w:color w:val="0000ff"/>
          </w:rPr>
          <w:t xml:space="preserve">N 564</w:t>
        </w:r>
      </w:hyperlink>
      <w:r>
        <w:rPr>
          <w:sz w:val="24"/>
        </w:rPr>
        <w:t xml:space="preserve">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справку о нахождении в местах лишения свободы;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документы, подтверждающие проживание в разных населенных пунктах с гражданином, нуждающимся в социальной поддержке (справка о регистрации по месту жительства);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документы, подтверждающие частые и продолжительные служебные командировки, постоянную работу, которая осуществляется в пути или имеет разъездной характер (справка с места работы с указанием частоты и продолжительности служебных командировок, копия трудового договора (служебного контракта) или должностной инструкции (должностного регламента), содержащая положения о том, что постоянная работа осуществляется в пути или имеет разъездной характер).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1</w:t>
      </w:r>
    </w:p>
    <w:bookmarkStart w:id="111" w:name="P111"/>
    <w:bookmarkEnd w:id="111"/>
    <w:p>
      <w:pPr>
        <w:pStyle w:val="1"/>
        <w:jc w:val="both"/>
      </w:pPr>
      <w:r>
        <w:rPr>
          <w:sz w:val="20"/>
        </w:rPr>
        <w:t xml:space="preserve">    7 .  По  собственной  инициативе гражданином, нуждающимся в  социальной</w:t>
      </w:r>
    </w:p>
    <w:p>
      <w:pPr>
        <w:pStyle w:val="1"/>
        <w:jc w:val="both"/>
      </w:pPr>
      <w:r>
        <w:rPr>
          <w:sz w:val="20"/>
        </w:rPr>
        <w:t xml:space="preserve">поддержке     (его    представителем),    одновременно    с    документами,</w:t>
      </w:r>
    </w:p>
    <w:p>
      <w:pPr>
        <w:pStyle w:val="1"/>
        <w:jc w:val="both"/>
      </w:pPr>
      <w:r>
        <w:rPr>
          <w:sz w:val="20"/>
        </w:rPr>
        <w:t xml:space="preserve">предусмотренными  </w:t>
      </w:r>
      <w:hyperlink w:history="0" w:anchor="P95" w:tooltip="6. Гражданин, нуждающийся в социальной поддержке (его представитель), обращается в ГКУ УСЗН по месту жительства гражданина, нуждающегося в социальной поддержке, с заявлением по форме согласно приложению N 3 к настоящему Порядку.">
        <w:r>
          <w:rPr>
            <w:sz w:val="20"/>
            <w:color w:val="0000ff"/>
          </w:rPr>
          <w:t xml:space="preserve">пунктами 6</w:t>
        </w:r>
      </w:hyperlink>
      <w:r>
        <w:rPr>
          <w:sz w:val="20"/>
        </w:rPr>
        <w:t xml:space="preserve">, </w:t>
      </w:r>
      <w:hyperlink w:history="0" w:anchor="P103" w:tooltip="7. Гражданин, нуждающийся в социальной поддержке (его представитель), с целью подтверждения причин, по которым члены семьи (единственный член семьи) гражданина, нуждающегося в социальной поддержке, не могут (не может) обеспечить ему уход, дополнительно вместе с заявлением и документами, указанными в пункте 6 настоящего Порядка, представляет в отношении членов семьи (единственного члена семьи) гражданина, нуждающегося в социальной поддержке, один из следующих документов: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настоящего Порядка, могут быть представлены</w:t>
      </w:r>
    </w:p>
    <w:p>
      <w:pPr>
        <w:pStyle w:val="1"/>
        <w:jc w:val="both"/>
      </w:pPr>
      <w:r>
        <w:rPr>
          <w:sz w:val="20"/>
        </w:rPr>
        <w:t xml:space="preserve">следующие документы: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1) справка о размере пенсии гражданина, нуждающегося в социальной поддержке;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документ, подтверждающий факт установления инвалидности (признания ребенком-инвалидом) (в случае, если гражданин, нуждающийся в социальной поддержке, имеет инвалидность или член его семьи имеет инвалидность);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справка о назначении (неназначении) гражданину, нуждающемуся в социальной поддержке, попечителя или опекуна на основании вступившего в законную силу решения суда об ограничении гражданина, нуждающегося в социальной поддержке, в дееспособности или о признании его недееспособным.</w:t>
      </w:r>
    </w:p>
    <w:p>
      <w:pPr>
        <w:pStyle w:val="0"/>
        <w:jc w:val="both"/>
      </w:pPr>
      <w:r>
        <w:rPr>
          <w:sz w:val="24"/>
        </w:rPr>
        <w:t xml:space="preserve">(пп. 3 введен постановлением Правительства Амурской области от 31.01.2023 </w:t>
      </w:r>
      <w:hyperlink w:history="0" r:id="rId28" w:tooltip="Постановление Правительства Амурской области от 31.01.2023 N 104 &quot;О внесении изменений в постановление Правительства Амурской области от 12 сентября 2012 г. N 487&quot; {КонсультантПлюс}">
        <w:r>
          <w:rPr>
            <w:sz w:val="24"/>
            <w:color w:val="0000ff"/>
          </w:rPr>
          <w:t xml:space="preserve">N 104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7.1 введен постановлением Правительства Амурской области от 16.06.2022 </w:t>
      </w:r>
      <w:hyperlink w:history="0" r:id="rId29" w:tooltip="Постановление Правительства Амурской области от 16.06.2022 N 564 &quot;О внесении изменений в постановление Правительства Амурской области от 12 сентября 2012 г. N 487&quot; {КонсультантПлюс}">
        <w:r>
          <w:rPr>
            <w:sz w:val="24"/>
            <w:color w:val="0000ff"/>
          </w:rPr>
          <w:t xml:space="preserve">N 564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2</w:t>
      </w:r>
    </w:p>
    <w:p>
      <w:pPr>
        <w:pStyle w:val="1"/>
        <w:jc w:val="both"/>
      </w:pPr>
      <w:r>
        <w:rPr>
          <w:sz w:val="20"/>
        </w:rPr>
        <w:t xml:space="preserve">    7 .  В случае если гражданином, нуждающимся в социальной поддержке (его</w:t>
      </w:r>
    </w:p>
    <w:p>
      <w:pPr>
        <w:pStyle w:val="1"/>
        <w:jc w:val="both"/>
      </w:pPr>
      <w:r>
        <w:rPr>
          <w:sz w:val="20"/>
        </w:rPr>
        <w:t xml:space="preserve">представителем),  по  собственной  инициативе  не  представлены  документы,</w:t>
      </w:r>
    </w:p>
    <w:p>
      <w:pPr>
        <w:pStyle w:val="1"/>
        <w:jc w:val="both"/>
      </w:pPr>
      <w:r>
        <w:rPr>
          <w:sz w:val="20"/>
        </w:rPr>
        <w:t xml:space="preserve">                         1</w:t>
      </w:r>
    </w:p>
    <w:p>
      <w:pPr>
        <w:pStyle w:val="1"/>
        <w:jc w:val="both"/>
      </w:pPr>
      <w:r>
        <w:rPr>
          <w:sz w:val="20"/>
        </w:rPr>
        <w:t xml:space="preserve">предусмотренные </w:t>
      </w:r>
      <w:hyperlink w:history="0" w:anchor="P111" w:tooltip="    7 .  По  собственной  инициативе гражданином, нуждающимся в  социальной">
        <w:r>
          <w:rPr>
            <w:sz w:val="20"/>
            <w:color w:val="0000ff"/>
          </w:rPr>
          <w:t xml:space="preserve">пунктом 7</w:t>
        </w:r>
      </w:hyperlink>
      <w:r>
        <w:rPr>
          <w:sz w:val="20"/>
        </w:rPr>
        <w:t xml:space="preserve">  настоящего Порядка, ГКУ УСЗН в течение 5 рабочих</w:t>
      </w:r>
    </w:p>
    <w:p>
      <w:pPr>
        <w:pStyle w:val="1"/>
        <w:jc w:val="both"/>
      </w:pPr>
      <w:r>
        <w:rPr>
          <w:sz w:val="20"/>
        </w:rPr>
        <w:t xml:space="preserve">дней со дня регистрации заявления запрашивает: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1) в отделении Фонда пенсионного и социального страхования Российской Федерации по Амурской области - справку о размере пенсии гражданина, нуждающегося в социальной поддержке;</w:t>
      </w:r>
    </w:p>
    <w:p>
      <w:pPr>
        <w:pStyle w:val="0"/>
        <w:jc w:val="both"/>
      </w:pPr>
      <w:r>
        <w:rPr>
          <w:sz w:val="24"/>
        </w:rPr>
        <w:t xml:space="preserve">(пп. 1 в ред. постановления Правительства Амурской области от 31.01.2023 </w:t>
      </w:r>
      <w:hyperlink w:history="0" r:id="rId30" w:tooltip="Постановление Правительства Амурской области от 31.01.2023 N 104 &quot;О внесении изменений в постановление Правительства Амурской области от 12 сентября 2012 г. N 487&quot; {КонсультантПлюс}">
        <w:r>
          <w:rPr>
            <w:sz w:val="24"/>
            <w:color w:val="0000ff"/>
          </w:rPr>
          <w:t xml:space="preserve">N 104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государственной информационной системе "Единая централизованная цифровая платформа в социальной сфере" - сведения, подтверждающие факт установления инвалидности (признания ребенком-инвалидом) (в случае, если гражданин, нуждающийся в социальной поддержке, имеет инвалидность или член его семьи имеет инвалидность);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29.05.2024 </w:t>
      </w:r>
      <w:hyperlink w:history="0" r:id="rId31" w:tooltip="Постановление Правительства Амурской области от 29.05.2024 N 405 &quot;О внесении изменений в постановление Правительства Амурской области от 12 сентября 2012 г. N 487&quot; {КонсультантПлюс}">
        <w:r>
          <w:rPr>
            <w:sz w:val="24"/>
            <w:color w:val="0000ff"/>
          </w:rPr>
          <w:t xml:space="preserve">N 405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 органе опеки и попечительства по месту жительства гражданина, нуждающегося в социальной поддержке, - справку о назначении (неназначении) гражданину, нуждающемуся в социальной поддержке, попечителя или опекуна на основании вступившего в законную силу решения суда об ограничении гражданина, нуждающегося в социальной поддержке, в дееспособности или о признании его недееспособным.</w:t>
      </w:r>
    </w:p>
    <w:p>
      <w:pPr>
        <w:pStyle w:val="0"/>
        <w:jc w:val="both"/>
      </w:pPr>
      <w:r>
        <w:rPr>
          <w:sz w:val="24"/>
        </w:rPr>
        <w:t xml:space="preserve">(пп. 3 введен постановлением Правительства Амурской области от 31.01.2023 </w:t>
      </w:r>
      <w:hyperlink w:history="0" r:id="rId32" w:tooltip="Постановление Правительства Амурской области от 31.01.2023 N 104 &quot;О внесении изменений в постановление Правительства Амурской области от 12 сентября 2012 г. N 487&quot; {КонсультантПлюс}">
        <w:r>
          <w:rPr>
            <w:sz w:val="24"/>
            <w:color w:val="0000ff"/>
          </w:rPr>
          <w:t xml:space="preserve">N 104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7.2 введен постановлением Правительства Амурской области от 16.06.2022 </w:t>
      </w:r>
      <w:hyperlink w:history="0" r:id="rId33" w:tooltip="Постановление Правительства Амурской области от 16.06.2022 N 564 &quot;О внесении изменений в постановление Правительства Амурской области от 12 сентября 2012 г. N 487&quot; {КонсультантПлюс}">
        <w:r>
          <w:rPr>
            <w:sz w:val="24"/>
            <w:color w:val="0000ff"/>
          </w:rPr>
          <w:t xml:space="preserve">N 564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Специалист ГКУ УСЗН, в должностные обязанности которого входит прием заявлений, снимает копии с представленных гражданином, нуждающимся в социальной поддержке (его представителем), документов, заверяет подлинность данных копий и возвращает оригиналы этих документов гражданину, нуждающемуся в социальной поддержке (его представителю).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            1</w:t>
      </w:r>
    </w:p>
    <w:p>
      <w:pPr>
        <w:pStyle w:val="1"/>
        <w:jc w:val="both"/>
      </w:pPr>
      <w:r>
        <w:rPr>
          <w:sz w:val="20"/>
        </w:rPr>
        <w:t xml:space="preserve">    9. Заявление  и   документы,  указанные  в  </w:t>
      </w:r>
      <w:hyperlink w:history="0" w:anchor="P95" w:tooltip="6. Гражданин, нуждающийся в социальной поддержке (его представитель), обращается в ГКУ УСЗН по месту жительства гражданина, нуждающегося в социальной поддержке, с заявлением по форме согласно приложению N 3 к настоящему Порядку.">
        <w:r>
          <w:rPr>
            <w:sz w:val="20"/>
            <w:color w:val="0000ff"/>
          </w:rPr>
          <w:t xml:space="preserve">пунктах 6</w:t>
        </w:r>
      </w:hyperlink>
      <w:r>
        <w:rPr>
          <w:sz w:val="20"/>
        </w:rPr>
        <w:t xml:space="preserve">  - </w:t>
      </w:r>
      <w:hyperlink w:history="0" w:anchor="P111" w:tooltip="    7 .  По  собственной  инициативе гражданином, нуждающимся в  социальной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  настоящего</w:t>
      </w:r>
    </w:p>
    <w:p>
      <w:pPr>
        <w:pStyle w:val="1"/>
        <w:jc w:val="both"/>
      </w:pPr>
      <w:r>
        <w:rPr>
          <w:sz w:val="20"/>
        </w:rPr>
        <w:t xml:space="preserve">Порядка, регистрируются в день их поступления в </w:t>
      </w:r>
      <w:hyperlink w:history="0" w:anchor="P340" w:tooltip="Книга регистрации заявлений об устройстве в приемную семью">
        <w:r>
          <w:rPr>
            <w:sz w:val="20"/>
            <w:color w:val="0000ff"/>
          </w:rPr>
          <w:t xml:space="preserve">книге</w:t>
        </w:r>
      </w:hyperlink>
      <w:r>
        <w:rPr>
          <w:sz w:val="20"/>
        </w:rPr>
        <w:t xml:space="preserve"> регистрации заявлений</w:t>
      </w:r>
    </w:p>
    <w:p>
      <w:pPr>
        <w:pStyle w:val="1"/>
        <w:jc w:val="both"/>
      </w:pPr>
      <w:r>
        <w:rPr>
          <w:sz w:val="20"/>
        </w:rPr>
        <w:t xml:space="preserve">по форме согласно приложению N 4 к настоящему Порядку.</w:t>
      </w:r>
    </w:p>
    <w:p>
      <w:pPr>
        <w:pStyle w:val="1"/>
        <w:jc w:val="both"/>
      </w:pPr>
      <w:r>
        <w:rPr>
          <w:sz w:val="20"/>
        </w:rPr>
        <w:t xml:space="preserve">(в ред. постановления Правительства Амурской области от 16.06.2022 </w:t>
      </w:r>
      <w:hyperlink w:history="0" r:id="rId34" w:tooltip="Постановление Правительства Амурской области от 16.06.2022 N 564 &quot;О внесении изменений в постановление Правительства Амурской области от 12 сентября 2012 г. N 487&quot; {КонсультантПлюс}">
        <w:r>
          <w:rPr>
            <w:sz w:val="20"/>
            <w:color w:val="0000ff"/>
          </w:rPr>
          <w:t xml:space="preserve">N 564</w:t>
        </w:r>
      </w:hyperlink>
      <w:r>
        <w:rPr>
          <w:sz w:val="20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Книга регистрации заявлений ведется на бумажном носителе.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 внесения записей в книгу регистрации заявлений ее листы прошиваются, нумеруются и скрепляются на оборотной стороне последнего листа печатью ГКУ УСЗН и подписью руководителя ГКУ УСЗН с указанием (цифрами и прописью) количества прошитых и пронумерованных листов.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В случае если гражданин, нуждающийся в социальной поддержке, является инвалидом, ГКУ УСЗН в порядке межведомственного информационного взаимодействия в течение 5 рабочих дней со дня регистрации заявления запрашивает сведения об инвалидности гражданина, нуждающегося в социальной поддержке, в государственной информационной системе "Единая централизованная цифровая платформа в социальной сфере".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29.05.2024 </w:t>
      </w:r>
      <w:hyperlink w:history="0" r:id="rId35" w:tooltip="Постановление Правительства Амурской области от 29.05.2024 N 405 &quot;О внесении изменений в постановление Правительства Амурской области от 12 сентября 2012 г. N 487&quot; {КонсультантПлюс}">
        <w:r>
          <w:rPr>
            <w:sz w:val="24"/>
            <w:color w:val="0000ff"/>
          </w:rPr>
          <w:t xml:space="preserve">N 405</w:t>
        </w:r>
      </w:hyperlink>
      <w:r>
        <w:rPr>
          <w:sz w:val="24"/>
        </w:rPr>
        <w:t xml:space="preserve">)</w:t>
      </w:r>
    </w:p>
    <w:bookmarkStart w:id="148" w:name="P148"/>
    <w:bookmarkEnd w:id="14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отсутствия в государственной информационной системе "Единая централизованная цифровая платформа в социальной сфере" таких сведений ГКУ УСЗН в день выявления данного факта уведомляет любым доступным способом гражданина, нуждающегося в социальной поддержке (его представителя), о необходимости представления в ГКУ УСЗН в течение 10 календарных дней со дня уведомления копии справки, подтверждающей факт установления инвалидности, выданной федеральным государственным учреждением медико-социальной экспертизы (далее - справка, подтверждающая факт установления инвалидности).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29.05.2024 </w:t>
      </w:r>
      <w:hyperlink w:history="0" r:id="rId36" w:tooltip="Постановление Правительства Амурской области от 29.05.2024 N 405 &quot;О внесении изменений в постановление Правительства Амурской области от 12 сентября 2012 г. N 487&quot; {КонсультантПлюс}">
        <w:r>
          <w:rPr>
            <w:sz w:val="24"/>
            <w:color w:val="0000ff"/>
          </w:rPr>
          <w:t xml:space="preserve">N 405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Для обследования условий проживания кандидата (гражданина, нуждающегося в социальной поддержке) и составления по его результатам акта обследования материально-бытовых условий проживания (далее - акт) в ГКУ УСЗН создается постоянно действующая комиссия по вопросам организации приемной семьи для граждан, нуждающихся в социальной поддержке (далее - Комиссия).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Положение о Комиссии утверждается министерством социальной защиты населения Амурской области (далее - министерство).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Состав Комиссии утверждается ГКУ УСЗН.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В течение 10 рабочих дней со дня регистрации заявления о намерении (заявления) Комиссия проводит обследование условий проживания кандидата (гражданина, нуждающегося в социальной поддержке), по результатам которого составляет </w:t>
      </w:r>
      <w:hyperlink w:history="0" w:anchor="P369" w:tooltip="АКТ ОБСЛЕДОВАНИЯ">
        <w:r>
          <w:rPr>
            <w:sz w:val="24"/>
            <w:color w:val="0000ff"/>
          </w:rPr>
          <w:t xml:space="preserve">акт</w:t>
        </w:r>
      </w:hyperlink>
      <w:r>
        <w:rPr>
          <w:sz w:val="24"/>
        </w:rPr>
        <w:t xml:space="preserve"> по форме согласно приложению N 5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Обследование условий проживания гражданина, нуждающегося в социальной поддержке, являющегося инвалидом, и составление акта осуществляется Комиссией в течение 10 рабочих дней со дня истечения установленного </w:t>
      </w:r>
      <w:hyperlink w:history="0" w:anchor="P148" w:tooltip="В случае отсутствия в государственной информационной системе &quot;Единая централизованная цифровая платформа в социальной сфере&quot; таких сведений ГКУ УСЗН в день выявления данного факта уведомляет любым доступным способом гражданина, нуждающегося в социальной поддержке (его представителя), о необходимости представления в ГКУ УСЗН в течение 10 календарных дней со дня уведомления копии справки, подтверждающей факт установления инвалидности, выданной федеральным государственным учреждением медико-социальной экспе...">
        <w:r>
          <w:rPr>
            <w:sz w:val="24"/>
            <w:color w:val="0000ff"/>
          </w:rPr>
          <w:t xml:space="preserve">абзацем вторым пункта 10</w:t>
        </w:r>
      </w:hyperlink>
      <w:r>
        <w:rPr>
          <w:sz w:val="24"/>
        </w:rPr>
        <w:t xml:space="preserve"> настоящего Порядка срока представления в ГКУ УСЗН справки, подтверждающей факт установления инвалидности.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13. По результатам рассмотрения заявления о намерении (заявления) и документов, представленных кандидатом (гражданином, нуждающимся в социальной поддержке (его представителем), с учетом акта, составленного Комиссией, ГКУ УСЗН принимает решение о включении (об отказе во включении) кандидата (гражданина, нуждающегося в социальной поддержке) в реестр.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Решения ГКУ УСЗН, предусмотренные настоящим пунктом, принимаются по форме, установленной министерством.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14. Решение об отказе во включении в реестр принимается по следующим основаниям: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отсутствие полного пакета документов, предусмотренных </w:t>
      </w:r>
      <w:hyperlink w:history="0" w:anchor="P57" w:tooltip="3. Кандидат обращается в государственное казенное учреждение Амурской области - управление социальной защиты населения по городскому (муниципальному) округу и муниципальному району Амурской области (далее - ГКУ УСЗН) по месту своего жительства с заявлением о намерении по форме согласно приложению N 1 к настоящему Порядку.">
        <w:r>
          <w:rPr>
            <w:sz w:val="24"/>
            <w:color w:val="0000ff"/>
          </w:rPr>
          <w:t xml:space="preserve">пунктами 3</w:t>
        </w:r>
      </w:hyperlink>
      <w:r>
        <w:rPr>
          <w:sz w:val="24"/>
        </w:rPr>
        <w:t xml:space="preserve">, </w:t>
      </w:r>
      <w:hyperlink w:history="0" w:anchor="P95" w:tooltip="6. Гражданин, нуждающийся в социальной поддержке (его представитель), обращается в ГКУ УСЗН по месту жительства гражданина, нуждающегося в социальной поддержке, с заявлением по форме согласно приложению N 3 к настоящему Порядку.">
        <w:r>
          <w:rPr>
            <w:sz w:val="24"/>
            <w:color w:val="0000ff"/>
          </w:rPr>
          <w:t xml:space="preserve">6</w:t>
        </w:r>
      </w:hyperlink>
      <w:r>
        <w:rPr>
          <w:sz w:val="24"/>
        </w:rPr>
        <w:t xml:space="preserve">, </w:t>
      </w:r>
      <w:hyperlink w:history="0" w:anchor="P103" w:tooltip="7. Гражданин, нуждающийся в социальной поддержке (его представитель), с целью подтверждения причин, по которым члены семьи (единственный член семьи) гражданина, нуждающегося в социальной поддержке, не могут (не может) обеспечить ему уход, дополнительно вместе с заявлением и документами, указанными в пункте 6 настоящего Порядка, представляет в отношении членов семьи (единственного члена семьи) гражданина, нуждающегося в социальной поддержке, один из следующих документов:">
        <w:r>
          <w:rPr>
            <w:sz w:val="24"/>
            <w:color w:val="0000ff"/>
          </w:rPr>
          <w:t xml:space="preserve">7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несоответствие гражданина, нуждающегося в социальной поддержке, условиям, указанным в </w:t>
      </w:r>
      <w:hyperlink w:history="0" r:id="rId37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пункте 2 статьи 1</w:t>
        </w:r>
      </w:hyperlink>
      <w:r>
        <w:rPr>
          <w:sz w:val="24"/>
        </w:rPr>
        <w:t xml:space="preserve"> Закона;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наличие у гражданина, нуждающегося в социальной поддержке, или у кандидата и совместно проживающих с ним членов семьи хронического алкоголизма, карантинных инфекционных заболеваний, активных форм туберкулеза, венерических заболеваний, затяжных психических расстройств с тяжелыми стойкими или часто обостряющимися болезненными проявлениями, а также факта назначения указанным лицам принудительных мер медицинского характера;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получение гражданином, нуждающимся в социальной поддержке, или кандидатом социальных услуг, предоставляемых в форме социального обслуживания на дому.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15. В течение 5 рабочих дней со дня принятия решения о включении (об отказе во включении) кандидата (гражданина, нуждающегося в социальной поддержке) в реестр ГКУ УСЗН направляет кандидату (гражданину, нуждающемуся в социальной поддержке) письменное уведомление о принятом в отношении него решении (способом, позволяющим подтвердить факт направления уведомления).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принятия решения об отказе во включении в реестр в уведомлении указываются причины отказа.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16. В случае несогласия с решением, принятым ГКУ УСЗН, кандидат (гражданин, нуждающийся в социальной поддержке) может обжаловать это решение в министерство или в судебном порядке.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515"/>
        <w:gridCol w:w="1554"/>
        <w:gridCol w:w="884"/>
        <w:gridCol w:w="1208"/>
        <w:gridCol w:w="1037"/>
        <w:gridCol w:w="510"/>
        <w:gridCol w:w="340"/>
      </w:tblGrid>
      <w:t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Начальнику ГКУ УСЗН по</w:t>
            </w:r>
          </w:p>
        </w:tc>
        <w:tc>
          <w:tcPr>
            <w:gridSpan w:val="6"/>
            <w:tcW w:w="5533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6"/>
            <w:tcW w:w="5533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(город, муниципальный район (округ))</w:t>
            </w:r>
          </w:p>
        </w:tc>
      </w:tr>
      <w:t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от гражданина</w:t>
            </w:r>
          </w:p>
        </w:tc>
        <w:tc>
          <w:tcPr>
            <w:gridSpan w:val="6"/>
            <w:tcW w:w="5533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6"/>
            <w:tcW w:w="5533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(Ф.И.О., год рождения)</w:t>
            </w:r>
          </w:p>
        </w:tc>
      </w:tr>
      <w:t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5"/>
            <w:tcW w:w="5193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4"/>
              </w:rPr>
              <w:t xml:space="preserve">,</w:t>
            </w:r>
          </w:p>
        </w:tc>
      </w:tr>
      <w:t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проживающего по адресу:</w:t>
            </w:r>
          </w:p>
        </w:tc>
        <w:tc>
          <w:tcPr>
            <w:gridSpan w:val="6"/>
            <w:tcW w:w="5533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6"/>
            <w:tcW w:w="5533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blPrEx>
          <w:tblBorders>
            <w:insideH w:val="single" w:sz="4"/>
          </w:tblBorders>
        </w:tblPrEx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документ, удостоверяющий</w:t>
            </w:r>
          </w:p>
        </w:tc>
        <w:tc>
          <w:tcPr>
            <w:tcW w:w="1554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84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серия</w:t>
            </w:r>
          </w:p>
        </w:tc>
        <w:tc>
          <w:tcPr>
            <w:tcW w:w="1208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037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номер</w:t>
            </w:r>
          </w:p>
        </w:tc>
        <w:tc>
          <w:tcPr>
            <w:gridSpan w:val="2"/>
            <w:tcW w:w="850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личность</w:t>
            </w:r>
          </w:p>
        </w:tc>
        <w:tc>
          <w:tcPr>
            <w:gridSpan w:val="6"/>
            <w:tcW w:w="5533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6"/>
            <w:tcW w:w="5533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(кем, когда выдан)</w:t>
            </w:r>
          </w:p>
        </w:tc>
      </w:tr>
      <w:t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Контактный номер телефона</w:t>
            </w:r>
          </w:p>
        </w:tc>
        <w:tc>
          <w:tcPr>
            <w:gridSpan w:val="6"/>
            <w:tcW w:w="5533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6"/>
            <w:tcW w:w="5533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7"/>
            <w:tcW w:w="9048" w:type="dxa"/>
            <w:tcBorders>
              <w:top w:val="nil"/>
              <w:left w:val="nil"/>
              <w:bottom w:val="nil"/>
              <w:right w:val="nil"/>
            </w:tcBorders>
          </w:tcPr>
          <w:bookmarkStart w:id="202" w:name="P202"/>
          <w:bookmarkEnd w:id="202"/>
          <w:p>
            <w:pPr>
              <w:pStyle w:val="0"/>
              <w:jc w:val="center"/>
            </w:pPr>
            <w:r>
              <w:rPr>
                <w:sz w:val="24"/>
              </w:rPr>
              <w:t xml:space="preserve">ЗАЯВЛЕНИЕ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о намерении организовать приемную семью</w:t>
            </w:r>
          </w:p>
          <w:p>
            <w:pPr>
              <w:pStyle w:val="0"/>
            </w:pPr>
            <w:r>
              <w:rPr>
                <w:sz w:val="24"/>
              </w:rPr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Прошу включить меня в реестр совершеннолетних дееспособных граждан, проживающих на территории Амурской области и намеревающихся организовать приемную семью для граждан, нуждающихся в социальной поддержке (далее - кандидат).</w:t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К заявлению прилагаю документы:</w:t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1. _______________________________________________</w:t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2. _______________________________________________</w:t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3. _______________________________________________</w:t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4. _______________________________________________</w:t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5. _______________________________________________</w:t>
            </w:r>
          </w:p>
          <w:p>
            <w:pPr>
              <w:pStyle w:val="0"/>
            </w:pPr>
            <w:r>
              <w:rPr>
                <w:sz w:val="24"/>
              </w:rPr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Сведения о членах семьи, совместно проживающих с кандидатом: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235"/>
        <w:gridCol w:w="4819"/>
        <w:gridCol w:w="1984"/>
      </w:tblGrid>
      <w:tr>
        <w:tc>
          <w:tcPr>
            <w:tcW w:w="22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Статус члена семьи кандидата</w:t>
            </w:r>
          </w:p>
        </w:tc>
        <w:tc>
          <w:tcPr>
            <w:tcW w:w="481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Фамилия, имя, отчество</w:t>
            </w:r>
          </w:p>
        </w:tc>
        <w:tc>
          <w:tcPr>
            <w:tcW w:w="198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рождения</w:t>
            </w:r>
          </w:p>
        </w:tc>
      </w:tr>
      <w:tr>
        <w:tc>
          <w:tcPr>
            <w:tcW w:w="223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8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223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8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223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8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223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8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223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81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402"/>
        <w:gridCol w:w="2211"/>
        <w:gridCol w:w="3458"/>
      </w:tblGrid>
      <w:tr>
        <w:tc>
          <w:tcPr>
            <w:gridSpan w:val="3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Согласен на смену места жительства (нужное отметить знаком V):</w:t>
            </w:r>
          </w:p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ДА ________ НЕТ _________</w:t>
            </w:r>
          </w:p>
        </w:tc>
      </w:tr>
      <w:tr>
        <w:tc>
          <w:tcPr>
            <w:gridSpan w:val="3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Подтверждаю свое согласие на обработку указанных в настоящем заявлении персональных данных.</w:t>
            </w:r>
          </w:p>
        </w:tc>
      </w:tr>
      <w:t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"__" _____________ 20__ г.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458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(дата)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458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(подпись)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251" w:name="P251"/>
    <w:bookmarkEnd w:id="251"/>
    <w:p>
      <w:pPr>
        <w:pStyle w:val="0"/>
        <w:jc w:val="center"/>
      </w:pPr>
      <w:r>
        <w:rPr>
          <w:sz w:val="24"/>
        </w:rPr>
        <w:t xml:space="preserve">Книга регистрации заявлений о намерении организовать</w:t>
      </w:r>
    </w:p>
    <w:p>
      <w:pPr>
        <w:pStyle w:val="0"/>
        <w:jc w:val="center"/>
      </w:pPr>
      <w:r>
        <w:rPr>
          <w:sz w:val="24"/>
        </w:rPr>
        <w:t xml:space="preserve">приемную семью совершеннолетних дееспособных граждан,</w:t>
      </w:r>
    </w:p>
    <w:p>
      <w:pPr>
        <w:pStyle w:val="0"/>
        <w:jc w:val="center"/>
      </w:pPr>
      <w:r>
        <w:rPr>
          <w:sz w:val="24"/>
        </w:rPr>
        <w:t xml:space="preserve">проживающих на территории Амурской области и намеревающихся</w:t>
      </w:r>
    </w:p>
    <w:p>
      <w:pPr>
        <w:pStyle w:val="0"/>
        <w:jc w:val="center"/>
      </w:pPr>
      <w:r>
        <w:rPr>
          <w:sz w:val="24"/>
        </w:rPr>
        <w:t xml:space="preserve">организовать приемную семью для граждан, нуждающихся</w:t>
      </w:r>
    </w:p>
    <w:p>
      <w:pPr>
        <w:pStyle w:val="0"/>
        <w:jc w:val="center"/>
      </w:pPr>
      <w:r>
        <w:rPr>
          <w:sz w:val="24"/>
        </w:rPr>
        <w:t xml:space="preserve">в социальной поддержке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361"/>
        <w:gridCol w:w="1642"/>
        <w:gridCol w:w="1642"/>
        <w:gridCol w:w="1642"/>
        <w:gridCol w:w="1474"/>
        <w:gridCol w:w="1304"/>
      </w:tblGrid>
      <w:tr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Регистрационный номер</w:t>
            </w:r>
          </w:p>
        </w:tc>
        <w:tc>
          <w:tcPr>
            <w:tcW w:w="164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регистрации заявления</w:t>
            </w:r>
          </w:p>
        </w:tc>
        <w:tc>
          <w:tcPr>
            <w:tcW w:w="164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Фамилия, имя, отчество заявителя, адрес проживания, контактный номер телефона</w:t>
            </w:r>
          </w:p>
        </w:tc>
        <w:tc>
          <w:tcPr>
            <w:tcW w:w="164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Перечень документов, прилагаемых к заявлению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Сведения о включении (отказе во включении) в реестр</w:t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принятия решения</w:t>
            </w:r>
          </w:p>
        </w:tc>
      </w:tr>
      <w:tr>
        <w:tc>
          <w:tcPr>
            <w:tcW w:w="1361" w:type="dxa"/>
          </w:tcPr>
          <w:p>
            <w:pPr>
              <w:pStyle w:val="0"/>
            </w:pPr>
            <w:r>
              <w:rPr>
                <w:sz w:val="24"/>
              </w:rPr>
              <w:t xml:space="preserve">1.</w:t>
            </w:r>
          </w:p>
        </w:tc>
        <w:tc>
          <w:tcPr>
            <w:tcW w:w="164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1361" w:type="dxa"/>
          </w:tcPr>
          <w:p>
            <w:pPr>
              <w:pStyle w:val="0"/>
            </w:pPr>
            <w:r>
              <w:rPr>
                <w:sz w:val="24"/>
              </w:rPr>
              <w:t xml:space="preserve">2.</w:t>
            </w:r>
          </w:p>
        </w:tc>
        <w:tc>
          <w:tcPr>
            <w:tcW w:w="164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3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255"/>
        <w:gridCol w:w="260"/>
        <w:gridCol w:w="1544"/>
        <w:gridCol w:w="884"/>
        <w:gridCol w:w="1201"/>
        <w:gridCol w:w="1036"/>
        <w:gridCol w:w="510"/>
        <w:gridCol w:w="340"/>
      </w:tblGrid>
      <w:tr>
        <w:tc>
          <w:tcPr>
            <w:gridSpan w:val="2"/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Начальнику ГКУ УСЗН по</w:t>
            </w:r>
          </w:p>
        </w:tc>
        <w:tc>
          <w:tcPr>
            <w:gridSpan w:val="6"/>
            <w:tcW w:w="5515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2"/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6"/>
            <w:tcW w:w="5515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(город, муниципальный район (округ))</w:t>
            </w:r>
          </w:p>
        </w:tc>
      </w:tr>
      <w:tr>
        <w:tc>
          <w:tcPr>
            <w:gridSpan w:val="2"/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от гражданина</w:t>
            </w:r>
          </w:p>
        </w:tc>
        <w:tc>
          <w:tcPr>
            <w:gridSpan w:val="6"/>
            <w:tcW w:w="5515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2"/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6"/>
            <w:tcW w:w="5515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(Ф.И.О., год рождения)</w:t>
            </w:r>
          </w:p>
        </w:tc>
      </w:tr>
      <w:tr>
        <w:tc>
          <w:tcPr>
            <w:gridSpan w:val="2"/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6"/>
            <w:tcW w:w="5515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2"/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проживающего по адресу:</w:t>
            </w:r>
          </w:p>
        </w:tc>
        <w:tc>
          <w:tcPr>
            <w:gridSpan w:val="5"/>
            <w:tcW w:w="517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40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,</w:t>
            </w:r>
          </w:p>
        </w:tc>
      </w:tr>
      <w:tr>
        <w:tc>
          <w:tcPr>
            <w:gridSpan w:val="2"/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6"/>
            <w:tcW w:w="5515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blPrEx>
          <w:tblBorders>
            <w:insideH w:val="single" w:sz="4"/>
          </w:tblBorders>
        </w:tblPrEx>
        <w:tc>
          <w:tcPr>
            <w:gridSpan w:val="2"/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документ, удостоверяющий</w:t>
            </w:r>
          </w:p>
        </w:tc>
        <w:tc>
          <w:tcPr>
            <w:tcW w:w="1544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84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серия</w:t>
            </w:r>
          </w:p>
        </w:tc>
        <w:tc>
          <w:tcPr>
            <w:tcW w:w="1201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036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номер</w:t>
            </w:r>
          </w:p>
        </w:tc>
        <w:tc>
          <w:tcPr>
            <w:gridSpan w:val="2"/>
            <w:tcW w:w="850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2"/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личность</w:t>
            </w:r>
          </w:p>
        </w:tc>
        <w:tc>
          <w:tcPr>
            <w:gridSpan w:val="6"/>
            <w:tcW w:w="551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2"/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6"/>
            <w:tcW w:w="5515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(кем, когда выдан)</w:t>
            </w:r>
          </w:p>
        </w:tc>
      </w:tr>
      <w:tr>
        <w:tc>
          <w:tcPr>
            <w:gridSpan w:val="2"/>
            <w:tcW w:w="3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Контактный номер телефона</w:t>
            </w:r>
          </w:p>
        </w:tc>
        <w:tc>
          <w:tcPr>
            <w:gridSpan w:val="6"/>
            <w:tcW w:w="5515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8"/>
            <w:tcW w:w="9030" w:type="dxa"/>
            <w:tcBorders>
              <w:top w:val="nil"/>
              <w:left w:val="nil"/>
              <w:bottom w:val="nil"/>
              <w:right w:val="nil"/>
            </w:tcBorders>
          </w:tcPr>
          <w:bookmarkStart w:id="310" w:name="P310"/>
          <w:bookmarkEnd w:id="310"/>
          <w:p>
            <w:pPr>
              <w:pStyle w:val="0"/>
              <w:jc w:val="center"/>
            </w:pPr>
            <w:r>
              <w:rPr>
                <w:sz w:val="24"/>
              </w:rPr>
              <w:t xml:space="preserve">ЗАЯВЛЕНИЕ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об устройстве в приемную семью</w:t>
            </w:r>
          </w:p>
          <w:p>
            <w:pPr>
              <w:pStyle w:val="0"/>
            </w:pPr>
            <w:r>
              <w:rPr>
                <w:sz w:val="24"/>
              </w:rPr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Прошу устроить меня в приемную семью в связи со следующими обстоятельствами ___________________________________________________ __________________________________________________________________</w:t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К заявлению прилагаю документы:</w:t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1. _______________________________________________</w:t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2. _______________________________________________</w:t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3. _______________________________________________</w:t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4. _______________________________________________</w:t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5. _______________________________________________</w:t>
            </w:r>
          </w:p>
          <w:p>
            <w:pPr>
              <w:pStyle w:val="0"/>
            </w:pPr>
            <w:r>
              <w:rPr>
                <w:sz w:val="24"/>
              </w:rPr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Согласен на смену места жительства (нужное отметить знаком V):</w:t>
            </w:r>
          </w:p>
          <w:p>
            <w:pPr>
              <w:pStyle w:val="0"/>
            </w:pPr>
            <w:r>
              <w:rPr>
                <w:sz w:val="24"/>
              </w:rPr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ДА ________ НЕТ _________</w:t>
            </w:r>
          </w:p>
          <w:p>
            <w:pPr>
              <w:pStyle w:val="0"/>
            </w:pPr>
            <w:r>
              <w:rPr>
                <w:sz w:val="24"/>
              </w:rPr>
            </w:r>
          </w:p>
          <w:p>
            <w:pPr>
              <w:pStyle w:val="0"/>
              <w:ind w:firstLine="540"/>
              <w:jc w:val="both"/>
            </w:pPr>
            <w:r>
              <w:rPr>
                <w:sz w:val="24"/>
              </w:rPr>
              <w:t xml:space="preserve">Подтверждаю свое согласие на обработку указанных в настоящем заявлении персональных данных.</w:t>
            </w:r>
          </w:p>
        </w:tc>
      </w:tr>
      <w:t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"__" _____________ 20__ г.</w:t>
            </w:r>
          </w:p>
        </w:tc>
        <w:tc>
          <w:tcPr>
            <w:gridSpan w:val="3"/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4"/>
            <w:tcW w:w="3087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3"/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4"/>
            <w:tcW w:w="3087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(подпись)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4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340" w:name="P340"/>
    <w:bookmarkEnd w:id="340"/>
    <w:p>
      <w:pPr>
        <w:pStyle w:val="0"/>
        <w:jc w:val="center"/>
      </w:pPr>
      <w:r>
        <w:rPr>
          <w:sz w:val="24"/>
        </w:rPr>
        <w:t xml:space="preserve">Книга регистрации заявлений об устройстве в приемную семью</w:t>
      </w:r>
    </w:p>
    <w:p>
      <w:pPr>
        <w:pStyle w:val="0"/>
        <w:jc w:val="center"/>
      </w:pPr>
      <w:r>
        <w:rPr>
          <w:sz w:val="24"/>
        </w:rPr>
        <w:t xml:space="preserve">граждан, нуждающихся в социальной поддержке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304"/>
        <w:gridCol w:w="1642"/>
        <w:gridCol w:w="1642"/>
        <w:gridCol w:w="1642"/>
        <w:gridCol w:w="1643"/>
        <w:gridCol w:w="1191"/>
      </w:tblGrid>
      <w:tr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Регистрационный номер</w:t>
            </w:r>
          </w:p>
        </w:tc>
        <w:tc>
          <w:tcPr>
            <w:tcW w:w="164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регистрации заявления</w:t>
            </w:r>
          </w:p>
        </w:tc>
        <w:tc>
          <w:tcPr>
            <w:tcW w:w="164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Фамилия, имя, отчество заявителя, адрес проживания, контактный номер телефона</w:t>
            </w:r>
          </w:p>
        </w:tc>
        <w:tc>
          <w:tcPr>
            <w:tcW w:w="164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Перечень документов, прилагаемых к заявлению</w:t>
            </w:r>
          </w:p>
        </w:tc>
        <w:tc>
          <w:tcPr>
            <w:tcW w:w="1643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Сведения о включении (отказе во включении) в реестр</w:t>
            </w:r>
          </w:p>
        </w:tc>
        <w:tc>
          <w:tcPr>
            <w:tcW w:w="119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принятия решения</w:t>
            </w:r>
          </w:p>
        </w:tc>
      </w:tr>
      <w:tr>
        <w:tc>
          <w:tcPr>
            <w:tcW w:w="1304" w:type="dxa"/>
          </w:tcPr>
          <w:p>
            <w:pPr>
              <w:pStyle w:val="0"/>
            </w:pPr>
            <w:r>
              <w:rPr>
                <w:sz w:val="24"/>
              </w:rPr>
              <w:t xml:space="preserve">1.</w:t>
            </w:r>
          </w:p>
        </w:tc>
        <w:tc>
          <w:tcPr>
            <w:tcW w:w="164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3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1304" w:type="dxa"/>
          </w:tcPr>
          <w:p>
            <w:pPr>
              <w:pStyle w:val="0"/>
            </w:pPr>
            <w:r>
              <w:rPr>
                <w:sz w:val="24"/>
              </w:rPr>
              <w:t xml:space="preserve">2.</w:t>
            </w:r>
          </w:p>
        </w:tc>
        <w:tc>
          <w:tcPr>
            <w:tcW w:w="164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643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5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369" w:name="P369"/>
    <w:bookmarkEnd w:id="369"/>
    <w:p>
      <w:pPr>
        <w:pStyle w:val="0"/>
        <w:jc w:val="center"/>
      </w:pPr>
      <w:r>
        <w:rPr>
          <w:sz w:val="24"/>
        </w:rPr>
        <w:t xml:space="preserve">АКТ ОБСЛЕДОВАНИЯ</w:t>
      </w:r>
    </w:p>
    <w:p>
      <w:pPr>
        <w:pStyle w:val="0"/>
        <w:jc w:val="center"/>
      </w:pPr>
      <w:r>
        <w:rPr>
          <w:sz w:val="24"/>
        </w:rPr>
        <w:t xml:space="preserve">материально-бытовых условий проживания (совершеннолетнего</w:t>
      </w:r>
    </w:p>
    <w:p>
      <w:pPr>
        <w:pStyle w:val="0"/>
        <w:jc w:val="center"/>
      </w:pPr>
      <w:r>
        <w:rPr>
          <w:sz w:val="24"/>
        </w:rPr>
        <w:t xml:space="preserve">дееспособного гражданина, проживающего на территории</w:t>
      </w:r>
    </w:p>
    <w:p>
      <w:pPr>
        <w:pStyle w:val="0"/>
        <w:jc w:val="center"/>
      </w:pPr>
      <w:r>
        <w:rPr>
          <w:sz w:val="24"/>
        </w:rPr>
        <w:t xml:space="preserve">Амурской области и намеревающегося организовать приемную</w:t>
      </w:r>
    </w:p>
    <w:p>
      <w:pPr>
        <w:pStyle w:val="0"/>
        <w:jc w:val="center"/>
      </w:pPr>
      <w:r>
        <w:rPr>
          <w:sz w:val="24"/>
        </w:rPr>
        <w:t xml:space="preserve">семью для граждан, нуждающихся в социальной поддержке,</w:t>
      </w:r>
    </w:p>
    <w:p>
      <w:pPr>
        <w:pStyle w:val="0"/>
        <w:jc w:val="center"/>
      </w:pPr>
      <w:r>
        <w:rPr>
          <w:sz w:val="24"/>
        </w:rPr>
        <w:t xml:space="preserve">или гражданина, нуждающегося в социальной поддержке)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195"/>
        <w:gridCol w:w="4112"/>
        <w:gridCol w:w="737"/>
      </w:tblGrid>
      <w:t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Комиссия в составе</w:t>
            </w:r>
          </w:p>
          <w:p>
            <w:pPr>
              <w:pStyle w:val="0"/>
            </w:pPr>
            <w:r>
              <w:rPr>
                <w:sz w:val="24"/>
              </w:rPr>
              <w:t xml:space="preserve">(указать Ф.И.О., должности)</w:t>
            </w:r>
          </w:p>
        </w:tc>
        <w:tc>
          <w:tcPr>
            <w:gridSpan w:val="2"/>
            <w:tcW w:w="4849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2"/>
            <w:tcW w:w="4849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2"/>
            <w:tcW w:w="4849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3"/>
            <w:tcW w:w="904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Обследовав материально-бытовые условия проживания совершеннолетнего дееспособного гражданина, проживающего на территории Амурской области и намеревающегося организовать приемную семью для граждан, нуждающихся в социальной поддержке (далее - кандидат), или гражданина, нуждающегося в социальной поддержке</w:t>
            </w:r>
          </w:p>
        </w:tc>
      </w:tr>
      <w:tr>
        <w:tc>
          <w:tcPr>
            <w:gridSpan w:val="3"/>
            <w:tcW w:w="9044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3"/>
            <w:tcW w:w="9044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(фамилия, имя, отчество)</w:t>
            </w:r>
          </w:p>
        </w:tc>
      </w:tr>
      <w:t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Дата рождения</w:t>
            </w:r>
          </w:p>
        </w:tc>
        <w:tc>
          <w:tcPr>
            <w:gridSpan w:val="2"/>
            <w:tcW w:w="48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"__" _____________ ___ г.</w:t>
            </w:r>
          </w:p>
        </w:tc>
      </w:tr>
      <w:t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Место жительства</w:t>
            </w:r>
          </w:p>
        </w:tc>
        <w:tc>
          <w:tcPr>
            <w:gridSpan w:val="2"/>
            <w:tcW w:w="4849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2"/>
            <w:tcW w:w="4849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Установила следующее:</w:t>
            </w:r>
          </w:p>
        </w:tc>
        <w:tc>
          <w:tcPr>
            <w:gridSpan w:val="2"/>
            <w:tcW w:w="4849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blPrEx>
          <w:tblBorders>
            <w:right w:val="single" w:sz="4"/>
          </w:tblBorders>
        </w:tblPrEx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</w:pPr>
            <w:r>
              <w:rPr>
                <w:sz w:val="24"/>
              </w:rPr>
              <w:t xml:space="preserve">1. Категория гражданина:</w:t>
            </w:r>
          </w:p>
          <w:p>
            <w:pPr>
              <w:pStyle w:val="0"/>
            </w:pPr>
            <w:r>
              <w:rPr>
                <w:sz w:val="24"/>
              </w:rPr>
              <w:t xml:space="preserve">(нужное отметить знаком V)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single" w:sz="4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Кандидат</w:t>
            </w:r>
          </w:p>
        </w:tc>
        <w:tc>
          <w:tcPr>
            <w:tcW w:w="737" w:type="dxa"/>
            <w:tcBorders>
              <w:top w:val="single" w:sz="4"/>
              <w:left w:val="single" w:sz="4"/>
              <w:bottom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blPrEx>
          <w:tblBorders>
            <w:right w:val="single" w:sz="4"/>
          </w:tblBorders>
        </w:tblPrEx>
        <w:tc>
          <w:tcPr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tcW w:w="4112" w:type="dxa"/>
            <w:tcBorders>
              <w:top w:val="nil"/>
              <w:left w:val="nil"/>
              <w:bottom w:val="nil"/>
              <w:right w:val="single" w:sz="4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гражданин, нуждающийся в социальной поддержке</w:t>
            </w:r>
          </w:p>
        </w:tc>
        <w:tc>
          <w:tcPr>
            <w:tcW w:w="737" w:type="dxa"/>
            <w:tcBorders>
              <w:top w:val="single" w:sz="4"/>
              <w:left w:val="single" w:sz="4"/>
              <w:bottom w:val="single" w:sz="4"/>
              <w:right w:val="single" w:sz="4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2"/>
            <w:tcW w:w="48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2. Состав семьи:</w:t>
            </w:r>
          </w:p>
        </w:tc>
        <w:tc>
          <w:tcPr>
            <w:gridSpan w:val="2"/>
            <w:tcW w:w="4849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3. По адресу зарегистрированы:</w:t>
            </w:r>
          </w:p>
        </w:tc>
        <w:tc>
          <w:tcPr>
            <w:gridSpan w:val="2"/>
            <w:tcW w:w="4849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3"/>
            <w:tcW w:w="904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4. Сведения о членах семьи, совместно проживающих с кандидатом (гражданином, нуждающимся в социальной поддержке):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235"/>
        <w:gridCol w:w="4706"/>
        <w:gridCol w:w="2127"/>
      </w:tblGrid>
      <w:tr>
        <w:tc>
          <w:tcPr>
            <w:tcW w:w="22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Статус члена семьи</w:t>
            </w:r>
          </w:p>
        </w:tc>
        <w:tc>
          <w:tcPr>
            <w:tcW w:w="470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Фамилия, имя, отчество</w:t>
            </w:r>
          </w:p>
        </w:tc>
        <w:tc>
          <w:tcPr>
            <w:tcW w:w="212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рождения</w:t>
            </w:r>
          </w:p>
        </w:tc>
      </w:tr>
      <w:tr>
        <w:tc>
          <w:tcPr>
            <w:tcW w:w="223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12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223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12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223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12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223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12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2235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70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12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927"/>
        <w:gridCol w:w="4139"/>
      </w:tblGrid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5. Жилищные условия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139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(индивидуальный жилой дом, квартира (количество комнат), комната; площадь индивидуального жилого дома, квартиры, комнаты)</w:t>
            </w:r>
          </w:p>
        </w:tc>
      </w:tr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6. Наличие приусадебного участка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7. Документы, подтверждающие правовые основания владения и (или) пользования жилым помещением</w:t>
            </w:r>
          </w:p>
        </w:tc>
        <w:tc>
          <w:tcPr>
            <w:tcW w:w="4139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8. Санитарное состояние жилья</w:t>
            </w:r>
          </w:p>
        </w:tc>
        <w:tc>
          <w:tcPr>
            <w:tcW w:w="4139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139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9. Дополнительные сведения</w:t>
            </w:r>
          </w:p>
        </w:tc>
        <w:tc>
          <w:tcPr>
            <w:tcW w:w="4139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139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139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10. Заключение комиссии</w:t>
            </w:r>
          </w:p>
        </w:tc>
        <w:tc>
          <w:tcPr>
            <w:tcW w:w="4139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139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139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139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Дата</w:t>
            </w:r>
          </w:p>
        </w:tc>
        <w:tc>
          <w:tcPr>
            <w:tcW w:w="4139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"__" _____________ _____ г.</w:t>
            </w:r>
          </w:p>
        </w:tc>
      </w:tr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Подписи членов комиссии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Подпись кандидата (гражданина, нуждающегося в социальной поддержке)</w:t>
            </w:r>
          </w:p>
        </w:tc>
        <w:tc>
          <w:tcPr>
            <w:tcW w:w="4139" w:type="dxa"/>
            <w:tcBorders>
              <w:top w:val="single" w:sz="4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12 сентября 2012 г. N 487</w:t>
      </w:r>
    </w:p>
    <w:p>
      <w:pPr>
        <w:pStyle w:val="0"/>
        <w:jc w:val="both"/>
      </w:pPr>
      <w:r>
        <w:rPr>
          <w:sz w:val="24"/>
        </w:rPr>
      </w:r>
    </w:p>
    <w:bookmarkStart w:id="470" w:name="P470"/>
    <w:bookmarkEnd w:id="470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ВЕДЕНИЯ РЕЕСТРОВ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20.10.2021 </w:t>
            </w:r>
            <w:hyperlink w:history="0" r:id="rId38" w:tooltip="Постановление Правительства Амурской области от 20.10.2021 N 811 &quot;О внесении изменений в постановление Правительства Амурской области от 12 сентября 2012 г. N 487&quot; {КонсультантПлюс}">
              <w:r>
                <w:rPr>
                  <w:sz w:val="24"/>
                  <w:color w:val="0000ff"/>
                </w:rPr>
                <w:t xml:space="preserve">N 811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Порядок определяет механизм ведения реестров.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В настоящем Порядке используются понятия и термины в значениях, определенных </w:t>
      </w:r>
      <w:hyperlink w:history="0" r:id="rId39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6 марта 2012 г. N 15-ОЗ "Об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поведения" (далее - Закон).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Реестры ведутся государственными казенными учреждениями Амурской области - управлениями социальной защиты населения по городским (муниципальным) округам и муниципальным районам Амурской области (далее - ГКУ УСЗН) на бумажном носителе и в электронной форме.</w:t>
      </w:r>
    </w:p>
    <w:p>
      <w:pPr>
        <w:pStyle w:val="0"/>
        <w:spacing w:before="240" w:lineRule="auto"/>
        <w:ind w:firstLine="540"/>
        <w:jc w:val="both"/>
      </w:pPr>
      <w:hyperlink w:history="0" w:anchor="P499" w:tooltip="Реестр совершеннолетних дееспособных граждан, проживающих">
        <w:r>
          <w:rPr>
            <w:sz w:val="24"/>
            <w:color w:val="0000ff"/>
          </w:rPr>
          <w:t xml:space="preserve">Реестр</w:t>
        </w:r>
      </w:hyperlink>
      <w:r>
        <w:rPr>
          <w:sz w:val="24"/>
        </w:rPr>
        <w:t xml:space="preserve">, содержащий сведения о совершеннолетних дееспособных гражданах, проживающих на территории Амурской области и намеревающихся организовать приемную семью для граждан, нуждающихся в социальной поддержке (далее - кандидат), ведется по форме согласно приложению N 1 к настоящему Порядку.</w:t>
      </w:r>
    </w:p>
    <w:p>
      <w:pPr>
        <w:pStyle w:val="0"/>
        <w:spacing w:before="240" w:lineRule="auto"/>
        <w:ind w:firstLine="540"/>
        <w:jc w:val="both"/>
      </w:pPr>
      <w:hyperlink w:history="0" w:anchor="P547" w:tooltip="Реестр граждан, нуждающихся в социальной поддержке">
        <w:r>
          <w:rPr>
            <w:sz w:val="24"/>
            <w:color w:val="0000ff"/>
          </w:rPr>
          <w:t xml:space="preserve">Реестр</w:t>
        </w:r>
      </w:hyperlink>
      <w:r>
        <w:rPr>
          <w:sz w:val="24"/>
        </w:rPr>
        <w:t xml:space="preserve">, содержащий сведения о гражданах, нуждающихся в социальной поддержке, ведется по форме согласно приложению N 2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Ведение реестров осуществляется путем внесения в них сведений о кандидатах и гражданах, нуждающихся в социальной поддержке.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Ведение реестров в электронной форме осуществляется посредством использования автоматизированной системы "Адресная социальная помощь".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Сведения в реестры вносятся на основании решений ГКУ УСЗН в течение 5 рабочих дней со дня принятия решений о включении кандидата (гражданина, нуждающегося в социальной поддержке) в реестр кандидатов (реестр граждан, нуждающихся в социальной поддержке), об исключении кандидата (гражданина, нуждающегося в социальной поддержке) из реестра кандидатов (реестра граждан, нуждающихся в социальной поддержке).</w:t>
      </w:r>
    </w:p>
    <w:bookmarkStart w:id="484" w:name="P484"/>
    <w:bookmarkEnd w:id="48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В случае изменения сведений, содержащихся в реестрах, кандидат (гражданин, нуждающийся в социальной поддержке) в течение 10 рабочих дней со дня изменения указанных сведений письменно информирует об этом ГКУ УСЗН.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поступлении информации, указанной в </w:t>
      </w:r>
      <w:hyperlink w:history="0" w:anchor="P484" w:tooltip="7. В случае изменения сведений, содержащихся в реестрах, кандидат (гражданин, нуждающийся в социальной поддержке) в течение 10 рабочих дней со дня изменения указанных сведений письменно информирует об этом ГКУ УСЗН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пункта, ГКУ УСЗН в течение 5 рабочих дней со дня поступления указанной информации вносит соответствующие изменения в реестр и направляет кандидату (гражданину, нуждающемуся в социальной поддержке) уведомление о внесенных в реестр изменениях (способом, позволяющим подтвердить факт направления уведомления).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Кандидат (гражданин, нуждающийся в социальной поддержке) исключается из реестра по основаниям, предусмотренным </w:t>
      </w:r>
      <w:hyperlink w:history="0" r:id="rId40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частью 3 статьи 3</w:t>
        </w:r>
      </w:hyperlink>
      <w:r>
        <w:rPr>
          <w:sz w:val="24"/>
        </w:rPr>
        <w:t xml:space="preserve"> Закона.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ГКУ УСЗН ежемесячно, в срок до 5 числа каждого месяца, представляет в министерство социальной защиты населения Амурской области (далее - министерство) в электронной форме реестр кандидатов и реестр граждан, нуждающихся в социальной поддержке.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На основании представленных ГКУ УСЗН реестров министерство ведет сводный реестр кандидатов и сводный реестр граждан, нуждающихся в социальной поддержке.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В сводные реестры в полном объеме включаются сведения из соответствующих реестров, ведение которых осуществляют ГКУ УСЗН.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Направление реестров ГКУ УСЗН осуществляется с соблюдением требований Федерального </w:t>
      </w:r>
      <w:hyperlink w:history="0" r:id="rId41" w:tooltip="Федеральный закон от 27.07.2006 N 152-ФЗ (ред. от 24.06.2025) &quot;О персональных данных&quot;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 от 27 июля 2006 г. N 152-ФЗ "О персональных данных".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499" w:name="P499"/>
    <w:bookmarkEnd w:id="499"/>
    <w:p>
      <w:pPr>
        <w:pStyle w:val="0"/>
        <w:jc w:val="center"/>
      </w:pPr>
      <w:r>
        <w:rPr>
          <w:sz w:val="24"/>
        </w:rPr>
        <w:t xml:space="preserve">Реестр совершеннолетних дееспособных граждан, проживающих</w:t>
      </w:r>
    </w:p>
    <w:p>
      <w:pPr>
        <w:pStyle w:val="0"/>
        <w:jc w:val="center"/>
      </w:pPr>
      <w:r>
        <w:rPr>
          <w:sz w:val="24"/>
        </w:rPr>
        <w:t xml:space="preserve">на территории Амурской области и намеревающихся</w:t>
      </w:r>
    </w:p>
    <w:p>
      <w:pPr>
        <w:pStyle w:val="0"/>
        <w:jc w:val="center"/>
      </w:pPr>
      <w:r>
        <w:rPr>
          <w:sz w:val="24"/>
        </w:rPr>
        <w:t xml:space="preserve">организовать приемную семью для граждан,</w:t>
      </w:r>
    </w:p>
    <w:p>
      <w:pPr>
        <w:pStyle w:val="0"/>
        <w:jc w:val="center"/>
      </w:pPr>
      <w:r>
        <w:rPr>
          <w:sz w:val="24"/>
        </w:rPr>
        <w:t xml:space="preserve">нуждающихся в социальной поддержке</w:t>
      </w:r>
    </w:p>
    <w:p>
      <w:pPr>
        <w:pStyle w:val="0"/>
        <w:jc w:val="both"/>
      </w:pPr>
      <w:r>
        <w:rPr>
          <w:sz w:val="24"/>
        </w:rPr>
      </w:r>
    </w:p>
    <w:p>
      <w:pPr>
        <w:sectPr>
          <w:headerReference w:type="default" r:id="rId6"/>
          <w:headerReference w:type="first" r:id="rId6"/>
          <w:footerReference w:type="default" r:id="rId7"/>
          <w:footerReference w:type="first" r:id="rId7"/>
          <w:pgSz w:w="11906" w:h="16838"/>
          <w:pgMar w:top="1440" w:right="566" w:bottom="1440" w:left="1133" w:header="0" w:footer="0" w:gutter="0"/>
          <w:titlePg/>
        </w:sectPr>
      </w:pPr>
    </w:p>
    <w:tbl>
      <w:tblPr>
        <w:tblInd w:w="0" w:type="dxa"/>
        <w:tblW w:w="5000" w:type="pct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1077"/>
        <w:gridCol w:w="933"/>
        <w:gridCol w:w="850"/>
        <w:gridCol w:w="1276"/>
        <w:gridCol w:w="1276"/>
        <w:gridCol w:w="992"/>
        <w:gridCol w:w="1276"/>
        <w:gridCol w:w="850"/>
        <w:gridCol w:w="964"/>
        <w:gridCol w:w="992"/>
        <w:gridCol w:w="1134"/>
        <w:gridCol w:w="993"/>
        <w:gridCol w:w="1134"/>
        <w:gridCol w:w="1276"/>
        <w:gridCol w:w="1134"/>
      </w:tblGrid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gridSpan w:val="6"/>
            <w:tcW w:w="640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Сведения о совершеннолетних дееспособных гражданах, проживающих на территории Амурской области и намеревающихся организовать приемную семью для граждан, нуждающихся в социальной поддержке</w:t>
            </w:r>
          </w:p>
        </w:tc>
        <w:tc>
          <w:tcPr>
            <w:gridSpan w:val="4"/>
            <w:tcW w:w="408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Сведения о составе семьи</w:t>
            </w:r>
          </w:p>
        </w:tc>
        <w:tc>
          <w:tcPr>
            <w:gridSpan w:val="3"/>
            <w:tcW w:w="326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Сведения о жилом помещении</w:t>
            </w:r>
          </w:p>
        </w:tc>
        <w:tc>
          <w:tcPr>
            <w:tcW w:w="1276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Сведения о согласии (несогласии) на смену места жительства</w:t>
            </w:r>
          </w:p>
        </w:tc>
        <w:tc>
          <w:tcPr>
            <w:tcW w:w="1134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Сведения о включении в реестр (об исключении из реестра)</w:t>
            </w:r>
          </w:p>
        </w:tc>
      </w:tr>
      <w:tr>
        <w:tc>
          <w:tcPr>
            <w:vMerge w:val="continue"/>
          </w:tcPr>
          <w:p/>
        </w:tc>
        <w:tc>
          <w:tcPr>
            <w:tcW w:w="107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Ф.И.О.</w:t>
            </w:r>
          </w:p>
        </w:tc>
        <w:tc>
          <w:tcPr>
            <w:tcW w:w="933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рождения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данные паспорта</w:t>
            </w:r>
          </w:p>
        </w:tc>
        <w:tc>
          <w:tcPr>
            <w:tcW w:w="127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адрес регистрации</w:t>
            </w:r>
          </w:p>
        </w:tc>
        <w:tc>
          <w:tcPr>
            <w:tcW w:w="127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адрес фактического места жительства</w:t>
            </w:r>
          </w:p>
        </w:tc>
        <w:tc>
          <w:tcPr>
            <w:tcW w:w="99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номер телефона</w:t>
            </w:r>
          </w:p>
        </w:tc>
        <w:tc>
          <w:tcPr>
            <w:tcW w:w="127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численность членов семьи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степень родства</w:t>
            </w:r>
          </w:p>
        </w:tc>
        <w:tc>
          <w:tcPr>
            <w:tcW w:w="96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Ф.И.О.</w:t>
            </w:r>
          </w:p>
        </w:tc>
        <w:tc>
          <w:tcPr>
            <w:tcW w:w="99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рождения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сведения о жилищных условиях (индивидуальный жилой дом, квартира, комната)</w:t>
            </w:r>
          </w:p>
        </w:tc>
        <w:tc>
          <w:tcPr>
            <w:tcW w:w="993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правовые основания владения и (или) пользования жилым помещением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общая/жилая площадь жилого помещения (кв. м)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07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933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99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96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99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993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547" w:name="P547"/>
    <w:bookmarkEnd w:id="547"/>
    <w:p>
      <w:pPr>
        <w:pStyle w:val="0"/>
        <w:jc w:val="center"/>
      </w:pPr>
      <w:r>
        <w:rPr>
          <w:sz w:val="24"/>
        </w:rPr>
        <w:t xml:space="preserve">Реестр граждан, нуждающихся в социальной поддержке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680"/>
        <w:gridCol w:w="907"/>
        <w:gridCol w:w="933"/>
        <w:gridCol w:w="850"/>
        <w:gridCol w:w="1276"/>
        <w:gridCol w:w="1276"/>
        <w:gridCol w:w="992"/>
        <w:gridCol w:w="1418"/>
        <w:gridCol w:w="1559"/>
        <w:gridCol w:w="1531"/>
        <w:gridCol w:w="1417"/>
        <w:gridCol w:w="1276"/>
        <w:gridCol w:w="1247"/>
      </w:tblGrid>
      <w:tr>
        <w:tc>
          <w:tcPr>
            <w:tcW w:w="680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 п/п</w:t>
            </w:r>
          </w:p>
        </w:tc>
        <w:tc>
          <w:tcPr>
            <w:gridSpan w:val="7"/>
            <w:tcW w:w="765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Сведения о гражданине, нуждающемся в социальной поддержке</w:t>
            </w:r>
          </w:p>
        </w:tc>
        <w:tc>
          <w:tcPr>
            <w:gridSpan w:val="3"/>
            <w:tcW w:w="450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Сведения о жилом помещении</w:t>
            </w:r>
          </w:p>
        </w:tc>
        <w:tc>
          <w:tcPr>
            <w:tcW w:w="1276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Сведения о согласии (несогласии) на смену места жительства</w:t>
            </w:r>
          </w:p>
        </w:tc>
        <w:tc>
          <w:tcPr>
            <w:tcW w:w="1247" w:type="dxa"/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Сведения о включении в реестр (об исключении из реестра)</w:t>
            </w:r>
          </w:p>
        </w:tc>
      </w:tr>
      <w:tr>
        <w:tc>
          <w:tcPr>
            <w:vMerge w:val="continue"/>
          </w:tcPr>
          <w:p/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Ф.И.О.</w:t>
            </w:r>
          </w:p>
        </w:tc>
        <w:tc>
          <w:tcPr>
            <w:tcW w:w="933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рождения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данные паспорта</w:t>
            </w:r>
          </w:p>
        </w:tc>
        <w:tc>
          <w:tcPr>
            <w:tcW w:w="127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адрес регистрации</w:t>
            </w:r>
          </w:p>
        </w:tc>
        <w:tc>
          <w:tcPr>
            <w:tcW w:w="127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адрес фактического места жительства</w:t>
            </w:r>
          </w:p>
        </w:tc>
        <w:tc>
          <w:tcPr>
            <w:tcW w:w="99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номер телефона</w:t>
            </w:r>
          </w:p>
        </w:tc>
        <w:tc>
          <w:tcPr>
            <w:tcW w:w="141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наличие инвалидности</w:t>
            </w:r>
          </w:p>
        </w:tc>
        <w:tc>
          <w:tcPr>
            <w:tcW w:w="1559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сведения о жилищных условиях (индивидуальный жилой дом, квартира, комната)</w:t>
            </w:r>
          </w:p>
        </w:tc>
        <w:tc>
          <w:tcPr>
            <w:tcW w:w="153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правовые основания владения и (или) пользования жилым помещением</w:t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общая/жилая площадь жилого помещения (кв. м)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tcPr>
            <w:tcW w:w="68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90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933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50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99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18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59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53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1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7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sectPr>
          <w:headerReference w:type="default" r:id="rId42"/>
          <w:headerReference w:type="first" r:id="rId42"/>
          <w:footerReference w:type="default" r:id="rId43"/>
          <w:footerReference w:type="first" r:id="rId43"/>
          <w:pgSz w:w="16838" w:h="11906" w:orient="landscape"/>
          <w:pgMar w:top="1133" w:right="397" w:bottom="566" w:left="397" w:header="0" w:footer="0" w:gutter="0"/>
          <w:titlePg/>
        </w:sectPr>
      </w:pP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3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12 сентября 2012 г. N 487</w:t>
      </w:r>
    </w:p>
    <w:p>
      <w:pPr>
        <w:pStyle w:val="0"/>
        <w:jc w:val="both"/>
      </w:pPr>
      <w:r>
        <w:rPr>
          <w:sz w:val="24"/>
        </w:rPr>
      </w:r>
    </w:p>
    <w:bookmarkStart w:id="588" w:name="P588"/>
    <w:bookmarkEnd w:id="588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ПОДБОРА ГРАЖДАН, НУЖДАЮЩИХСЯ В СОЦИАЛЬНОЙ ПОДДЕРЖКЕ,</w:t>
      </w:r>
    </w:p>
    <w:p>
      <w:pPr>
        <w:pStyle w:val="2"/>
        <w:jc w:val="center"/>
      </w:pPr>
      <w:r>
        <w:rPr>
          <w:sz w:val="24"/>
        </w:rPr>
        <w:t xml:space="preserve">И СОВЕРШЕННОЛЕТНИХ ДЕЕСПОСОБНЫХ ГРАЖДАН, ПРОЖИВАЮЩИХ</w:t>
      </w:r>
    </w:p>
    <w:p>
      <w:pPr>
        <w:pStyle w:val="2"/>
        <w:jc w:val="center"/>
      </w:pPr>
      <w:r>
        <w:rPr>
          <w:sz w:val="24"/>
        </w:rPr>
        <w:t xml:space="preserve">НА ТЕРРИТОРИИ АМУРСКОЙ ОБЛАСТИ И НАМЕРЕВАЮЩИХСЯ</w:t>
      </w:r>
    </w:p>
    <w:p>
      <w:pPr>
        <w:pStyle w:val="2"/>
        <w:jc w:val="center"/>
      </w:pPr>
      <w:r>
        <w:rPr>
          <w:sz w:val="24"/>
        </w:rPr>
        <w:t xml:space="preserve">ОРГАНИЗОВАТЬ ПРИЕМНУЮ СЕМЬЮ ДЛЯ ГРАЖДАН,</w:t>
      </w:r>
    </w:p>
    <w:p>
      <w:pPr>
        <w:pStyle w:val="2"/>
        <w:jc w:val="center"/>
      </w:pPr>
      <w:r>
        <w:rPr>
          <w:sz w:val="24"/>
        </w:rPr>
        <w:t xml:space="preserve">НУЖДАЮЩИХСЯ В СОЦИАЛЬНОЙ ПОДДЕРЖКЕ, В ЦЕЛЯХ</w:t>
      </w:r>
    </w:p>
    <w:p>
      <w:pPr>
        <w:pStyle w:val="2"/>
        <w:jc w:val="center"/>
      </w:pPr>
      <w:r>
        <w:rPr>
          <w:sz w:val="24"/>
        </w:rPr>
        <w:t xml:space="preserve">СОЗДАНИЯ ПРИЕМНОЙ СЕМЬИ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20.10.2021 </w:t>
            </w:r>
            <w:hyperlink w:history="0" r:id="rId44" w:tooltip="Постановление Правительства Амурской области от 20.10.2021 N 811 &quot;О внесении изменений в постановление Правительства Амурской области от 12 сентября 2012 г. N 487&quot; {КонсультантПлюс}">
              <w:r>
                <w:rPr>
                  <w:sz w:val="24"/>
                  <w:color w:val="0000ff"/>
                </w:rPr>
                <w:t xml:space="preserve">N 811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Порядок устанавливает механизм подбора совершеннолетних дееспособных граждан, проживающих на территории Амурской области и намеревающихся организовать приемную семью для граждан, нуждающихся в социальной поддержке (далее - кандидат), и граждан, нуждающихся в социальной поддержке, в целях создания приемной семьи.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В настоящем Порядке используются понятия и термины в значениях, определенных </w:t>
      </w:r>
      <w:hyperlink w:history="0" r:id="rId45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6 марта 2012 г. N 15-ОЗ "Об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поведения" (далее - Закон).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В целях решения вопросов организации приемной семьи государственным казенным учреждением Амурской области - управлением социальной защиты населения по городскому (муниципальному) округу и муниципальному району Амурской области (далее - ГКУ УСЗН) создается постоянно действующая комиссия по вопросам организации приемной семьи для граждан, нуждающихся в социальной поддержке (далее - Комиссия).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Положение о Комиссии утверждается министерством социальной защиты населения Амурской области (далее - министерство).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Состав Комиссии утверждается ГКУ УСЗН.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Подбор кандидатов и граждан, нуждающихся в социальной поддержке, в целях создания приемной семьи осуществляется из числа кандидатов и граждан, нуждающихся в социальной поддержке, включенных в соответствующие реестры, с соблюдением положений, установленных </w:t>
      </w:r>
      <w:hyperlink w:history="0" r:id="rId46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абзацем вторым части 1</w:t>
        </w:r>
      </w:hyperlink>
      <w:r>
        <w:rPr>
          <w:sz w:val="24"/>
        </w:rPr>
        <w:t xml:space="preserve"> и </w:t>
      </w:r>
      <w:hyperlink w:history="0" r:id="rId47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частью 5 статьи 4</w:t>
        </w:r>
      </w:hyperlink>
      <w:r>
        <w:rPr>
          <w:sz w:val="24"/>
        </w:rPr>
        <w:t xml:space="preserve"> Закона.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Подбор гражданам, нуждающимся в социальной поддержке, кандидатов осуществляется в порядке очередности, установленной по дате принятия решений о включении граждан, нуждающихся в социальной поддержке, в реестр. При этом если даты принятия решений совпадают у нескольких граждан, нуждающихся в социальной поддержке, то очередь между ними формируется в алфавитном порядке по фамилии, имени, отчеству гражданина, нуждающегося в социальной поддержке.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Подбор гражданам, нуждающимся в социальной поддержке, кандидатов осуществляется с момента включения гражданина, нуждающегося в социальной поддержке, в реестр до момента его исключения из указанного реестра по основаниям, предусмотренным </w:t>
      </w:r>
      <w:hyperlink w:history="0" r:id="rId48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частью 3 статьи 3</w:t>
        </w:r>
      </w:hyperlink>
      <w:r>
        <w:rPr>
          <w:sz w:val="24"/>
        </w:rPr>
        <w:t xml:space="preserve"> Закона.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Подбор гражданам, нуждающимся в социальной поддержке, кандидатов включает в себя следующие этапы: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первый этап - сопоставление ГКУ УСЗН сведений, содержащихся в реестрах, анализ, отбор и группирование граждан, нуждающихся в социальной поддержке, с кандидатами;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второй этап - проведение ГКУ УСЗН предварительного собеседования с гражданами, нуждающимися в социальной поддержке, и кандидатами, включенными в одну группу, в целях согласования условий договора о создании приемной семьи, предусмотренных </w:t>
      </w:r>
      <w:hyperlink w:history="0" r:id="rId49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частью 2 статьи 4</w:t>
        </w:r>
      </w:hyperlink>
      <w:r>
        <w:rPr>
          <w:sz w:val="24"/>
        </w:rPr>
        <w:t xml:space="preserve"> Закона;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третий этап - рассмотрение Комиссией документов граждан, нуждающихся в социальной поддержке, и кандидатов и принятие решения по вопросу о создании приемной семьи.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Первый этап осуществляется ГКУ УСЗН с 1 по 15 число каждого месяца.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Второй этап осуществляется ГКУ УСЗН с 16 по 24 число каждого месяца.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Третий этап осуществляется Комиссией с 25 по 30 число каждого месяца (в феврале - до 28 (29) числа).</w:t>
      </w:r>
    </w:p>
    <w:bookmarkStart w:id="614" w:name="P614"/>
    <w:bookmarkEnd w:id="61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ГКУ УСЗН представляет на рассмотрение Комиссии к 25 числу каждого месяца: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реестры;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личные дела граждан, нуждающихся в социальной поддержке, и кандидатов.</w:t>
      </w:r>
    </w:p>
    <w:bookmarkStart w:id="617" w:name="P617"/>
    <w:bookmarkEnd w:id="61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На основании документов, предусмотренных </w:t>
      </w:r>
      <w:hyperlink w:history="0" w:anchor="P614" w:tooltip="7. ГКУ УСЗН представляет на рассмотрение Комиссии к 25 числу каждого месяца:">
        <w:r>
          <w:rPr>
            <w:sz w:val="24"/>
            <w:color w:val="0000ff"/>
          </w:rPr>
          <w:t xml:space="preserve">пунктом 7</w:t>
        </w:r>
      </w:hyperlink>
      <w:r>
        <w:rPr>
          <w:sz w:val="24"/>
        </w:rPr>
        <w:t xml:space="preserve"> настоящего Порядка, Комиссия принимает решение о заключении договора о создании приемной семьи либо об отказе в заключении договора о создании приемной семьи.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Основанием для принятия решения об отказе в заключении договора о создании приемной семьи является несоблюдение положений, установленных </w:t>
      </w:r>
      <w:hyperlink w:history="0" r:id="rId50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абзацем вторым части 1</w:t>
        </w:r>
      </w:hyperlink>
      <w:r>
        <w:rPr>
          <w:sz w:val="24"/>
        </w:rPr>
        <w:t xml:space="preserve"> и </w:t>
      </w:r>
      <w:hyperlink w:history="0" r:id="rId51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частью 5 статьи 4</w:t>
        </w:r>
      </w:hyperlink>
      <w:r>
        <w:rPr>
          <w:sz w:val="24"/>
        </w:rPr>
        <w:t xml:space="preserve"> Закона.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В случае принятия решения об отказе в заключении договора о создании приемной семьи дальнейший подбор гражданину, нуждающемуся в социальной поддержке, кандидатов осуществляется в соответствии с настоящим Порядком.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Решения Комиссии, предусмотренные </w:t>
      </w:r>
      <w:hyperlink w:history="0" w:anchor="P617" w:tooltip="8. На основании документов, предусмотренных пунктом 7 настоящего Порядка, Комиссия принимает решение о заключении договора о создании приемной семьи либо об отказе в заключении договора о создании приемной семьи.">
        <w:r>
          <w:rPr>
            <w:sz w:val="24"/>
            <w:color w:val="0000ff"/>
          </w:rPr>
          <w:t xml:space="preserve">пунктом 8</w:t>
        </w:r>
      </w:hyperlink>
      <w:r>
        <w:rPr>
          <w:sz w:val="24"/>
        </w:rPr>
        <w:t xml:space="preserve"> настоящего Порядка, оформляются протоколом. Протокол оформляется в течение 2 рабочих дней со дня принятия Комиссией соответствующих решений.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ГКУ УСЗН в течение 5 рабочих дней со дня принятия решений Комиссии, предусмотренных </w:t>
      </w:r>
      <w:hyperlink w:history="0" w:anchor="P617" w:tooltip="8. На основании документов, предусмотренных пунктом 7 настоящего Порядка, Комиссия принимает решение о заключении договора о создании приемной семьи либо об отказе в заключении договора о создании приемной семьи.">
        <w:r>
          <w:rPr>
            <w:sz w:val="24"/>
            <w:color w:val="0000ff"/>
          </w:rPr>
          <w:t xml:space="preserve">пунктом 8</w:t>
        </w:r>
      </w:hyperlink>
      <w:r>
        <w:rPr>
          <w:sz w:val="24"/>
        </w:rPr>
        <w:t xml:space="preserve"> настоящего Порядка, направляет гражданам, нуждающимся в социальной поддержке, и кандидатам письменные уведомления о принятых в отношении них решениях (способом, позволяющим подтвердить факт направления уведомления).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принятии решения об отказе в заключении договора о создании приемной семьи в уведомлении указываются причины отказа.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13. В случае несогласия с решением, принятым Комиссией, кандидат (гражданин, нуждающийся в социальной поддержке) может обжаловать это решение в министерство или в судебном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14. В случае принятия Комиссией решения о заключении договора о создании приемной семьи ГКУ УСЗН в течение 10 рабочих дней со дня принятия указанного решения заключает договор о создании приемной семьи в соответствии со </w:t>
      </w:r>
      <w:hyperlink w:history="0" r:id="rId52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статьей 4</w:t>
        </w:r>
      </w:hyperlink>
      <w:r>
        <w:rPr>
          <w:sz w:val="24"/>
        </w:rPr>
        <w:t xml:space="preserve"> Закона.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4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12 сентября 2012 г. N 487</w:t>
      </w:r>
    </w:p>
    <w:p>
      <w:pPr>
        <w:pStyle w:val="0"/>
        <w:jc w:val="both"/>
      </w:pPr>
      <w:r>
        <w:rPr>
          <w:sz w:val="24"/>
        </w:rPr>
      </w:r>
    </w:p>
    <w:bookmarkStart w:id="636" w:name="P636"/>
    <w:bookmarkEnd w:id="636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ВЫПЛАТЫ ЕЖЕМЕСЯЧНОГО ДЕНЕЖНОГО ВОЗНАГРАЖДЕНИЯ ГРАЖДАНИНУ,</w:t>
      </w:r>
    </w:p>
    <w:p>
      <w:pPr>
        <w:pStyle w:val="2"/>
        <w:jc w:val="center"/>
      </w:pPr>
      <w:r>
        <w:rPr>
          <w:sz w:val="24"/>
        </w:rPr>
        <w:t xml:space="preserve">ОСУЩЕСТВЛЯЮЩЕМУ УХОД ЗА ГРАЖДАНИНОМ, НУЖДАЮЩИМСЯ</w:t>
      </w:r>
    </w:p>
    <w:p>
      <w:pPr>
        <w:pStyle w:val="2"/>
        <w:jc w:val="center"/>
      </w:pPr>
      <w:r>
        <w:rPr>
          <w:sz w:val="24"/>
        </w:rPr>
        <w:t xml:space="preserve">В СОЦИАЛЬНОЙ ПОДДЕРЖКЕ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20.10.2021 </w:t>
            </w:r>
            <w:hyperlink w:history="0" r:id="rId53" w:tooltip="Постановление Правительства Амурской области от 20.10.2021 N 811 &quot;О внесении изменений в постановление Правительства Амурской области от 12 сентября 2012 г. N 487&quot; {КонсультантПлюс}">
              <w:r>
                <w:rPr>
                  <w:sz w:val="24"/>
                  <w:color w:val="0000ff"/>
                </w:rPr>
                <w:t xml:space="preserve">N 811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Порядок устанавливает механизм выплаты ежемесячного денежного вознаграждения (далее - вознаграждение) гражданину, осуществляющему уход за гражданином, нуждающимся в социальной поддержке (далее - гражданин).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В настоящем Порядке используются понятия и термины в значениях, определенных </w:t>
      </w:r>
      <w:hyperlink w:history="0" r:id="rId54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6 марта 2012 г. N 15-ОЗ "Об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поведения" (далее - Закон).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Вознаграждение выплачивается гражданину государственным казенным учреждением Амурской области - управлением социальной защиты населения по городскому (муниципальному) округу и муниципальному району Амурской области, заключившим договор о создании приемной семьи в соответствии со </w:t>
      </w:r>
      <w:hyperlink w:history="0" r:id="rId55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статьей 4</w:t>
        </w:r>
      </w:hyperlink>
      <w:r>
        <w:rPr>
          <w:sz w:val="24"/>
        </w:rPr>
        <w:t xml:space="preserve"> Закона (далее соответственно - ГКУ УСЗН, договор).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Вознаграждение выплачивается с даты заключения договора.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Для получения вознаграждения гражданин представляет в ГКУ УСЗН в срок до 15 числа месяца, следующего за отчетным, акт об оказании услуг по уходу за гражданином, нуждающимся в социальной поддержке (далее - акт), на бумажном носителе по форме согласно приложению к договору.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При приеме акта специалист ГКУ УСЗН, в должностные обязанности которого входит прием актов, выдает гражданину расписку о получении акта.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Акт регистрируется ГКУ УСЗН в день его получения в журнале регистрации актов по форме, установленной министерством социальной защиты населения Амурской области (далее - министерство).</w:t>
      </w:r>
    </w:p>
    <w:bookmarkStart w:id="651" w:name="P651"/>
    <w:bookmarkEnd w:id="65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ГКУ УСЗН в течение 5 рабочих дней со дня получения акта осуществляет проверку исполнения гражданином условий договора в порядке, установленном министерством.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 результатам проверки ГКУ УСЗН в срок, установленный </w:t>
      </w:r>
      <w:hyperlink w:history="0" w:anchor="P651" w:tooltip="7. ГКУ УСЗН в течение 5 рабочих дней со дня получения акта осуществляет проверку исполнения гражданином условий договора в порядке, установленном министерством.">
        <w:r>
          <w:rPr>
            <w:sz w:val="24"/>
            <w:color w:val="0000ff"/>
          </w:rPr>
          <w:t xml:space="preserve">абзацем первым</w:t>
        </w:r>
      </w:hyperlink>
      <w:r>
        <w:rPr>
          <w:sz w:val="24"/>
        </w:rPr>
        <w:t xml:space="preserve"> настоящего пункта, принимает решение о выплате вознаграждения (об отказе в выплате вознаграждения) по форме, установленной министерством.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Решение о выплате вознаграждения (об отказе в выплате вознаграждения) подписывается руководителем (заместителем руководителя) ГКУ УСЗН и регистрируется в </w:t>
      </w:r>
      <w:hyperlink w:history="0" w:anchor="P671" w:tooltip="Журнал учета решений о выплате (отказе в выплате)">
        <w:r>
          <w:rPr>
            <w:sz w:val="24"/>
            <w:color w:val="0000ff"/>
          </w:rPr>
          <w:t xml:space="preserve">журнале</w:t>
        </w:r>
      </w:hyperlink>
      <w:r>
        <w:rPr>
          <w:sz w:val="24"/>
        </w:rPr>
        <w:t xml:space="preserve"> учета решений, ведение которого осуществляется ГКУ УСЗН по форме согласно приложению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Копия решения о выплате вознаграждения (об отказе в выплате вознаграждения) в течение 3 рабочих дней со дня его принятия направляется гражданину (способом, позволяющим подтвердить факт направления копии решения).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Основанием для отказа в выплате вознаграждения является неисполнение гражданином условий договора.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ГКУ УСЗН осуществляет выплату вознаграждения в течение 15 рабочих дней со дня принятия решения о выплате вознаграждения.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Вознаграждение выплачивается путем перечисления денежных средств на счет гражданина, открытый им в кредитной организации, или посредством почтовой связи в соответствии с законодательством.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Размер вознаграждения определяется ГКУ УСЗН в соответствии с </w:t>
      </w:r>
      <w:hyperlink w:history="0" r:id="rId56" w:tooltip="Закон Амурской области от 06.03.2012 N 15-ОЗ (ред. от 06.10.2023) &quot;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&quot; (принят Законодательным Собранием Амурской области 22.02.2012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Вознаграждение выплачивается пропорционально количеству дней осуществления ухода за гражданином, нуждающимся в социальной поддержке.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Выплата вознаграждения прекращается с месяца, следующего за месяцем, в котором расторгнут договор.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13. В случае несогласия с решением, принятым ГКУ УСЗН, гражданин может обжаловать это решение в министерство или в судебном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14. Контроль за исполнением настоящего Порядка осуществляется министерством.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671" w:name="P671"/>
    <w:bookmarkEnd w:id="671"/>
    <w:p>
      <w:pPr>
        <w:pStyle w:val="0"/>
        <w:jc w:val="center"/>
      </w:pPr>
      <w:r>
        <w:rPr>
          <w:sz w:val="24"/>
        </w:rPr>
        <w:t xml:space="preserve">Журнал учета решений о выплате (отказе в выплате)</w:t>
      </w:r>
    </w:p>
    <w:p>
      <w:pPr>
        <w:pStyle w:val="0"/>
        <w:jc w:val="center"/>
      </w:pPr>
      <w:r>
        <w:rPr>
          <w:sz w:val="24"/>
        </w:rPr>
        <w:t xml:space="preserve">ежемесячного денежного вознаграждения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587"/>
        <w:gridCol w:w="1191"/>
        <w:gridCol w:w="1474"/>
        <w:gridCol w:w="1701"/>
        <w:gridCol w:w="1701"/>
        <w:gridCol w:w="1247"/>
      </w:tblGrid>
      <w:tr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Ф.И.О. гражданина, осуществляющего уход</w:t>
            </w:r>
          </w:p>
        </w:tc>
        <w:tc>
          <w:tcPr>
            <w:tcW w:w="119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Адрес места жительства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Вид, серия и номер документа, удостоверяющего личность</w:t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принятия решения о выплате (отказе в выплате) ежемесячного денежного вознаграждения</w:t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Дата выдачи (направления) решения</w:t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Подпись гражданина при выдаче решения</w:t>
            </w:r>
          </w:p>
        </w:tc>
      </w:tr>
      <w:tr>
        <w:tc>
          <w:tcPr>
            <w:tcW w:w="158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9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47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70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70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247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footer2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170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12.09.2012 N 487</w:t>
            <w:br/>
            <w:t>(ред. от 29.05.2024)</w:t>
            <w:br/>
            <w:t>"О реализации Закона Амурской обла...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header2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190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12.09.2012 N 487</w:t>
            <w:br/>
            <w:t>(ред. от 29.05.2024)</w:t>
            <w:br/>
            <w:t>"О реализации Закона Амурской обла...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33800&amp;date=02.03.2026&amp;dst=100005&amp;field=134" TargetMode = "External"/><Relationship Id="rId9" Type="http://schemas.openxmlformats.org/officeDocument/2006/relationships/hyperlink" Target="https://login.consultant.ru/link/?req=doc&amp;base=RLAW080&amp;n=140887&amp;date=02.03.2026&amp;dst=100005&amp;field=134" TargetMode = "External"/><Relationship Id="rId10" Type="http://schemas.openxmlformats.org/officeDocument/2006/relationships/hyperlink" Target="https://login.consultant.ru/link/?req=doc&amp;base=RLAW080&amp;n=148112&amp;date=02.03.2026&amp;dst=100005&amp;field=134" TargetMode = "External"/><Relationship Id="rId11" Type="http://schemas.openxmlformats.org/officeDocument/2006/relationships/hyperlink" Target="https://login.consultant.ru/link/?req=doc&amp;base=RLAW080&amp;n=164329&amp;date=02.03.2026&amp;dst=100005&amp;field=134" TargetMode = "External"/><Relationship Id="rId12" Type="http://schemas.openxmlformats.org/officeDocument/2006/relationships/hyperlink" Target="https://login.consultant.ru/link/?req=doc&amp;base=RLAW080&amp;n=156653&amp;date=02.03.2026" TargetMode = "External"/><Relationship Id="rId13" Type="http://schemas.openxmlformats.org/officeDocument/2006/relationships/hyperlink" Target="https://login.consultant.ru/link/?req=doc&amp;base=RLAW080&amp;n=133800&amp;date=02.03.2026&amp;dst=100008&amp;field=134" TargetMode = "External"/><Relationship Id="rId14" Type="http://schemas.openxmlformats.org/officeDocument/2006/relationships/hyperlink" Target="https://login.consultant.ru/link/?req=doc&amp;base=RLAW080&amp;n=133800&amp;date=02.03.2026&amp;dst=100010&amp;field=134" TargetMode = "External"/><Relationship Id="rId15" Type="http://schemas.openxmlformats.org/officeDocument/2006/relationships/hyperlink" Target="https://login.consultant.ru/link/?req=doc&amp;base=RLAW080&amp;n=133800&amp;date=02.03.2026&amp;dst=100016&amp;field=134" TargetMode = "External"/><Relationship Id="rId16" Type="http://schemas.openxmlformats.org/officeDocument/2006/relationships/hyperlink" Target="https://login.consultant.ru/link/?req=doc&amp;base=RLAW080&amp;n=140887&amp;date=02.03.2026&amp;dst=100006&amp;field=134" TargetMode = "External"/><Relationship Id="rId17" Type="http://schemas.openxmlformats.org/officeDocument/2006/relationships/hyperlink" Target="https://login.consultant.ru/link/?req=doc&amp;base=RLAW080&amp;n=133800&amp;date=02.03.2026&amp;dst=100018&amp;field=134" TargetMode = "External"/><Relationship Id="rId18" Type="http://schemas.openxmlformats.org/officeDocument/2006/relationships/hyperlink" Target="https://login.consultant.ru/link/?req=doc&amp;base=RLAW080&amp;n=140887&amp;date=02.03.2026&amp;dst=100007&amp;field=134" TargetMode = "External"/><Relationship Id="rId19" Type="http://schemas.openxmlformats.org/officeDocument/2006/relationships/hyperlink" Target="https://login.consultant.ru/link/?req=doc&amp;base=RLAW080&amp;n=148112&amp;date=02.03.2026&amp;dst=100005&amp;field=134" TargetMode = "External"/><Relationship Id="rId20" Type="http://schemas.openxmlformats.org/officeDocument/2006/relationships/hyperlink" Target="https://login.consultant.ru/link/?req=doc&amp;base=RLAW080&amp;n=164329&amp;date=02.03.2026&amp;dst=100005&amp;field=134" TargetMode = "External"/><Relationship Id="rId21" Type="http://schemas.openxmlformats.org/officeDocument/2006/relationships/hyperlink" Target="https://login.consultant.ru/link/?req=doc&amp;base=RLAW080&amp;n=156653&amp;date=02.03.2026&amp;dst=100007&amp;field=134" TargetMode = "External"/><Relationship Id="rId22" Type="http://schemas.openxmlformats.org/officeDocument/2006/relationships/hyperlink" Target="https://login.consultant.ru/link/?req=doc&amp;base=RLAW080&amp;n=140887&amp;date=02.03.2026&amp;dst=100008&amp;field=134" TargetMode = "External"/><Relationship Id="rId23" Type="http://schemas.openxmlformats.org/officeDocument/2006/relationships/hyperlink" Target="https://login.consultant.ru/link/?req=doc&amp;base=RLAW080&amp;n=140887&amp;date=02.03.2026&amp;dst=100009&amp;field=134" TargetMode = "External"/><Relationship Id="rId24" Type="http://schemas.openxmlformats.org/officeDocument/2006/relationships/hyperlink" Target="https://login.consultant.ru/link/?req=doc&amp;base=RLAW080&amp;n=140887&amp;date=02.03.2026&amp;dst=100011&amp;field=134" TargetMode = "External"/><Relationship Id="rId25" Type="http://schemas.openxmlformats.org/officeDocument/2006/relationships/hyperlink" Target="https://login.consultant.ru/link/?req=doc&amp;base=RLAW080&amp;n=140887&amp;date=02.03.2026&amp;dst=100012&amp;field=134" TargetMode = "External"/><Relationship Id="rId26" Type="http://schemas.openxmlformats.org/officeDocument/2006/relationships/hyperlink" Target="https://login.consultant.ru/link/?req=doc&amp;base=RLAW080&amp;n=140887&amp;date=02.03.2026&amp;dst=100013&amp;field=134" TargetMode = "External"/><Relationship Id="rId27" Type="http://schemas.openxmlformats.org/officeDocument/2006/relationships/hyperlink" Target="https://login.consultant.ru/link/?req=doc&amp;base=RLAW080&amp;n=140887&amp;date=02.03.2026&amp;dst=100014&amp;field=134" TargetMode = "External"/><Relationship Id="rId28" Type="http://schemas.openxmlformats.org/officeDocument/2006/relationships/hyperlink" Target="https://login.consultant.ru/link/?req=doc&amp;base=RLAW080&amp;n=148112&amp;date=02.03.2026&amp;dst=100006&amp;field=134" TargetMode = "External"/><Relationship Id="rId29" Type="http://schemas.openxmlformats.org/officeDocument/2006/relationships/hyperlink" Target="https://login.consultant.ru/link/?req=doc&amp;base=RLAW080&amp;n=140887&amp;date=02.03.2026&amp;dst=100015&amp;field=134" TargetMode = "External"/><Relationship Id="rId30" Type="http://schemas.openxmlformats.org/officeDocument/2006/relationships/hyperlink" Target="https://login.consultant.ru/link/?req=doc&amp;base=RLAW080&amp;n=148112&amp;date=02.03.2026&amp;dst=100009&amp;field=134" TargetMode = "External"/><Relationship Id="rId31" Type="http://schemas.openxmlformats.org/officeDocument/2006/relationships/hyperlink" Target="https://login.consultant.ru/link/?req=doc&amp;base=RLAW080&amp;n=164329&amp;date=02.03.2026&amp;dst=100006&amp;field=134" TargetMode = "External"/><Relationship Id="rId32" Type="http://schemas.openxmlformats.org/officeDocument/2006/relationships/hyperlink" Target="https://login.consultant.ru/link/?req=doc&amp;base=RLAW080&amp;n=148112&amp;date=02.03.2026&amp;dst=100011&amp;field=134" TargetMode = "External"/><Relationship Id="rId33" Type="http://schemas.openxmlformats.org/officeDocument/2006/relationships/hyperlink" Target="https://login.consultant.ru/link/?req=doc&amp;base=RLAW080&amp;n=140887&amp;date=02.03.2026&amp;dst=100019&amp;field=134" TargetMode = "External"/><Relationship Id="rId34" Type="http://schemas.openxmlformats.org/officeDocument/2006/relationships/hyperlink" Target="https://login.consultant.ru/link/?req=doc&amp;base=RLAW080&amp;n=140887&amp;date=02.03.2026&amp;dst=100022&amp;field=134" TargetMode = "External"/><Relationship Id="rId35" Type="http://schemas.openxmlformats.org/officeDocument/2006/relationships/hyperlink" Target="https://login.consultant.ru/link/?req=doc&amp;base=RLAW080&amp;n=164329&amp;date=02.03.2026&amp;dst=100008&amp;field=134" TargetMode = "External"/><Relationship Id="rId36" Type="http://schemas.openxmlformats.org/officeDocument/2006/relationships/hyperlink" Target="https://login.consultant.ru/link/?req=doc&amp;base=RLAW080&amp;n=164329&amp;date=02.03.2026&amp;dst=100009&amp;field=134" TargetMode = "External"/><Relationship Id="rId37" Type="http://schemas.openxmlformats.org/officeDocument/2006/relationships/hyperlink" Target="https://login.consultant.ru/link/?req=doc&amp;base=RLAW080&amp;n=156653&amp;date=02.03.2026&amp;dst=100097&amp;field=134" TargetMode = "External"/><Relationship Id="rId38" Type="http://schemas.openxmlformats.org/officeDocument/2006/relationships/hyperlink" Target="https://login.consultant.ru/link/?req=doc&amp;base=RLAW080&amp;n=133800&amp;date=02.03.2026&amp;dst=100152&amp;field=134" TargetMode = "External"/><Relationship Id="rId39" Type="http://schemas.openxmlformats.org/officeDocument/2006/relationships/hyperlink" Target="https://login.consultant.ru/link/?req=doc&amp;base=RLAW080&amp;n=156653&amp;date=02.03.2026&amp;dst=100007&amp;field=134" TargetMode = "External"/><Relationship Id="rId40" Type="http://schemas.openxmlformats.org/officeDocument/2006/relationships/hyperlink" Target="https://login.consultant.ru/link/?req=doc&amp;base=RLAW080&amp;n=156653&amp;date=02.03.2026&amp;dst=100047&amp;field=134" TargetMode = "External"/><Relationship Id="rId41" Type="http://schemas.openxmlformats.org/officeDocument/2006/relationships/hyperlink" Target="https://login.consultant.ru/link/?req=doc&amp;base=LAW&amp;n=499769&amp;date=02.03.2026" TargetMode = "External"/><Relationship Id="rId42" Type="http://schemas.openxmlformats.org/officeDocument/2006/relationships/header" Target="header2.xml"/><Relationship Id="rId43" Type="http://schemas.openxmlformats.org/officeDocument/2006/relationships/footer" Target="footer2.xml"/><Relationship Id="rId44" Type="http://schemas.openxmlformats.org/officeDocument/2006/relationships/hyperlink" Target="https://login.consultant.ru/link/?req=doc&amp;base=RLAW080&amp;n=133800&amp;date=02.03.2026&amp;dst=100207&amp;field=134" TargetMode = "External"/><Relationship Id="rId45" Type="http://schemas.openxmlformats.org/officeDocument/2006/relationships/hyperlink" Target="https://login.consultant.ru/link/?req=doc&amp;base=RLAW080&amp;n=156653&amp;date=02.03.2026&amp;dst=100007&amp;field=134" TargetMode = "External"/><Relationship Id="rId46" Type="http://schemas.openxmlformats.org/officeDocument/2006/relationships/hyperlink" Target="https://login.consultant.ru/link/?req=doc&amp;base=RLAW080&amp;n=156653&amp;date=02.03.2026&amp;dst=100129&amp;field=134" TargetMode = "External"/><Relationship Id="rId47" Type="http://schemas.openxmlformats.org/officeDocument/2006/relationships/hyperlink" Target="https://login.consultant.ru/link/?req=doc&amp;base=RLAW080&amp;n=156653&amp;date=02.03.2026&amp;dst=100060&amp;field=134" TargetMode = "External"/><Relationship Id="rId48" Type="http://schemas.openxmlformats.org/officeDocument/2006/relationships/hyperlink" Target="https://login.consultant.ru/link/?req=doc&amp;base=RLAW080&amp;n=156653&amp;date=02.03.2026&amp;dst=100047&amp;field=134" TargetMode = "External"/><Relationship Id="rId49" Type="http://schemas.openxmlformats.org/officeDocument/2006/relationships/hyperlink" Target="https://login.consultant.ru/link/?req=doc&amp;base=RLAW080&amp;n=156653&amp;date=02.03.2026&amp;dst=100130&amp;field=134" TargetMode = "External"/><Relationship Id="rId50" Type="http://schemas.openxmlformats.org/officeDocument/2006/relationships/hyperlink" Target="https://login.consultant.ru/link/?req=doc&amp;base=RLAW080&amp;n=156653&amp;date=02.03.2026&amp;dst=100129&amp;field=134" TargetMode = "External"/><Relationship Id="rId51" Type="http://schemas.openxmlformats.org/officeDocument/2006/relationships/hyperlink" Target="https://login.consultant.ru/link/?req=doc&amp;base=RLAW080&amp;n=156653&amp;date=02.03.2026&amp;dst=100060&amp;field=134" TargetMode = "External"/><Relationship Id="rId52" Type="http://schemas.openxmlformats.org/officeDocument/2006/relationships/hyperlink" Target="https://login.consultant.ru/link/?req=doc&amp;base=RLAW080&amp;n=156653&amp;date=02.03.2026&amp;dst=100053&amp;field=134" TargetMode = "External"/><Relationship Id="rId53" Type="http://schemas.openxmlformats.org/officeDocument/2006/relationships/hyperlink" Target="https://login.consultant.ru/link/?req=doc&amp;base=RLAW080&amp;n=133800&amp;date=02.03.2026&amp;dst=100235&amp;field=134" TargetMode = "External"/><Relationship Id="rId54" Type="http://schemas.openxmlformats.org/officeDocument/2006/relationships/hyperlink" Target="https://login.consultant.ru/link/?req=doc&amp;base=RLAW080&amp;n=156653&amp;date=02.03.2026&amp;dst=100007&amp;field=134" TargetMode = "External"/><Relationship Id="rId55" Type="http://schemas.openxmlformats.org/officeDocument/2006/relationships/hyperlink" Target="https://login.consultant.ru/link/?req=doc&amp;base=RLAW080&amp;n=156653&amp;date=02.03.2026&amp;dst=100053&amp;field=134" TargetMode = "External"/><Relationship Id="rId56" Type="http://schemas.openxmlformats.org/officeDocument/2006/relationships/hyperlink" Target="https://login.consultant.ru/link/?req=doc&amp;base=RLAW080&amp;n=156653&amp;date=02.03.2026&amp;dst=100136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footer2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2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12.09.2012 N 487
(ред. от 29.05.2024)
"О реализации Закона Амурской области от 6 марта 2012 г. N 15-ОЗ "Об организации в Амурской области приемных семей для граждан пожилого возраста и инвалидов I или II группы, страдающих психическими расстройствами и расстройствами поведения"</dc:title>
  <dcterms:created xsi:type="dcterms:W3CDTF">2026-03-02T01:02:35Z</dcterms:created>
</cp:coreProperties>
</file>