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11.06.2025 N 473</w:t>
              <w:br/>
              <w:t xml:space="preserve">"Об утверждении Порядка предоставления отдельным категориям граждан компенсации расходов за пользование устройствами с функцией для экстренной связи"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ind w:firstLine="54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11 июня 2025 г. N 473</w:t>
      </w:r>
    </w:p>
    <w:p>
      <w:pPr>
        <w:pStyle w:val="2"/>
        <w:ind w:firstLine="54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ОТДЕЛЬНЫМ КАТЕГОРИЯМ</w:t>
      </w:r>
    </w:p>
    <w:p>
      <w:pPr>
        <w:pStyle w:val="2"/>
        <w:jc w:val="center"/>
      </w:pPr>
      <w:r>
        <w:rPr>
          <w:sz w:val="24"/>
        </w:rPr>
        <w:t xml:space="preserve">ГРАЖДАН КОМПЕНСАЦИИ РАСХОДОВ ЗА ПОЛЬЗОВАНИЕ УСТРОЙСТВАМИ</w:t>
      </w:r>
    </w:p>
    <w:p>
      <w:pPr>
        <w:pStyle w:val="2"/>
        <w:jc w:val="center"/>
      </w:pPr>
      <w:r>
        <w:rPr>
          <w:sz w:val="24"/>
        </w:rPr>
        <w:t xml:space="preserve">С ФУНКЦИЕЙ ДЛЯ ЭКСТРЕННОЙ СВЯЗИ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государственной </w:t>
      </w:r>
      <w:hyperlink w:history="0" r:id="rId8" w:tooltip="Постановление Правительства Амурской области от 25.09.2023 N 799 (ред. от 21.01.2026) &quot;Об утверждении государственной программы Амурской области &quot;Развитие системы социальной защиты населения Амурской области&quot; {КонсультантПлюс}">
        <w:r>
          <w:rPr>
            <w:sz w:val="24"/>
            <w:color w:val="0000ff"/>
          </w:rPr>
          <w:t xml:space="preserve">программы</w:t>
        </w:r>
      </w:hyperlink>
      <w:r>
        <w:rPr>
          <w:sz w:val="24"/>
        </w:rPr>
        <w:t xml:space="preserve"> Амурской области "Развитие системы социальной защиты населения Амурской области", утвержденной постановлением Правительства Амурской области от 25 сентября 2023 г. N 799,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28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отдельным категориям граждан компенсации расходов за пользование устройствами с функцией для экстренной связи.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подлежит официальному опубликованию на "Официальном интернет-портале правовой информации" (</w:t>
      </w:r>
      <w:hyperlink w:history="0" r:id="rId9">
        <w:r>
          <w:rPr>
            <w:sz w:val="24"/>
            <w:color w:val="0000ff"/>
          </w:rPr>
          <w:t xml:space="preserve">www.pravo.gov.ru</w:t>
        </w:r>
      </w:hyperlink>
      <w:r>
        <w:rPr>
          <w:sz w:val="24"/>
        </w:rPr>
        <w:t xml:space="preserve">) и размещению на портале Правительства Амурской области в информационно-телекоммуникационной сети Интернет (</w:t>
      </w:r>
      <w:hyperlink w:history="0" r:id="rId10">
        <w:r>
          <w:rPr>
            <w:sz w:val="24"/>
            <w:color w:val="0000ff"/>
          </w:rPr>
          <w:t xml:space="preserve">www.amurobl.ru</w:t>
        </w:r>
      </w:hyperlink>
      <w:r>
        <w:rPr>
          <w:sz w:val="24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11 июня 2025 г. N 473</w:t>
      </w:r>
    </w:p>
    <w:p>
      <w:pPr>
        <w:pStyle w:val="0"/>
        <w:jc w:val="both"/>
      </w:pPr>
      <w:r>
        <w:rPr>
          <w:sz w:val="24"/>
        </w:rPr>
      </w:r>
    </w:p>
    <w:bookmarkStart w:id="28" w:name="P28"/>
    <w:bookmarkEnd w:id="28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ОТДЕЛЬНЫМ КАТЕГОРИЯМ ГРАЖДАН КОМПЕНСАЦИИ</w:t>
      </w:r>
    </w:p>
    <w:p>
      <w:pPr>
        <w:pStyle w:val="2"/>
        <w:jc w:val="center"/>
      </w:pPr>
      <w:r>
        <w:rPr>
          <w:sz w:val="24"/>
        </w:rPr>
        <w:t xml:space="preserve">РАСХОДОВ ЗА ПОЛЬЗОВАНИЕ УСТРОЙСТВАМИ С ФУНКЦИЕЙ</w:t>
      </w:r>
    </w:p>
    <w:p>
      <w:pPr>
        <w:pStyle w:val="2"/>
        <w:jc w:val="center"/>
      </w:pPr>
      <w:r>
        <w:rPr>
          <w:sz w:val="24"/>
        </w:rPr>
        <w:t xml:space="preserve">ДЛЯ ЭКСТРЕННОЙ СВЯЗИ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предоставления компенсации расходов за пользование устройствами с функцией для экстренной связи в части оплаты услуг сотовой связи (включая приобретение сим-карты) (далее соответственно - устройство связи, компенсация).</w:t>
      </w:r>
    </w:p>
    <w:bookmarkStart w:id="34" w:name="P34"/>
    <w:bookmarkEnd w:id="3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Право на получение компенсации имеют граждане, получившие устройство связи в соответствии с </w:t>
      </w:r>
      <w:hyperlink w:history="0" r:id="rId11" w:tooltip="Постановление Правительства Амурской области от 13.05.2025 N 369 &quot;Об утверждении Порядка выдачи отдельным категориям граждан устройств с функцией для экстренной связи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13 мая 2025 г. N 369 "Об утверждении Порядка выдачи отдельным категориям граждан устройств с функцией для экстренной связи" (далее - заявитель).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Компенсация предоставляется государственными казенными учреждениями Амурской области - управлениями социальной защиты населения по городским (муниципальным) округам и (или) муниципальным районам Амурской области (далее - ГКУ-УСЗН) по месту жительства (пребывания) заявителя.</w:t>
      </w:r>
    </w:p>
    <w:bookmarkStart w:id="36" w:name="P36"/>
    <w:bookmarkEnd w:id="3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В целях получения компенсации заявитель (представитель заявителя) представляет в ГКУ-УСЗН </w:t>
      </w:r>
      <w:hyperlink w:history="0" w:anchor="P111" w:tooltip="                                 Заявление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предоставлении компенсации по форме согласно приложению к настоящему Порядку (далее - заявление) и документ, удостоверяющий личность заявителя.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заявления представителем заявителя одновременно с заявлением и документом, удостоверяющим личность заявителя, в ГКУ-УСЗН представляется документ, удостоверяющий личность представителя заявителя, и доверенность, выданная в соответствии с законодательством Российской Федерации, подтверждающая полномочия представителя заявителя.</w:t>
      </w:r>
    </w:p>
    <w:bookmarkStart w:id="38" w:name="P38"/>
    <w:bookmarkEnd w:id="3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Заявление представляется в ГКУ-УСЗН по выбору заявителя в следующие сроки: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2 раза в год: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для получения компенсации за первое полугодие - в срок до 20 июля текущего года;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для получения компенсации за второе полугодие - в срок до 20 января года, следующего за отчетным годом;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1 раз в год в срок до 20 января года, следующего за отчетным годом, для получения компенсации за отчетный год.</w:t>
      </w:r>
    </w:p>
    <w:bookmarkStart w:id="43" w:name="P43"/>
    <w:bookmarkEnd w:id="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По собственной инициативе одновременно с документами, предусмотренными </w:t>
      </w:r>
      <w:hyperlink w:history="0" w:anchor="P36" w:tooltip="4. В целях получения компенсации заявитель (представитель заявителя) представляет в ГКУ-УСЗН заявление о предоставлении компенсации по форме согласно приложению к настоящему Порядку (далее - заявление) и документ, удостоверяющий личность заявителя.">
        <w:r>
          <w:rPr>
            <w:sz w:val="24"/>
            <w:color w:val="0000ff"/>
          </w:rPr>
          <w:t xml:space="preserve">пунктом 4</w:t>
        </w:r>
      </w:hyperlink>
      <w:r>
        <w:rPr>
          <w:sz w:val="24"/>
        </w:rPr>
        <w:t xml:space="preserve"> настоящего Порядка, заявителем (представителем заявителя) могут быть представлены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подтверждающий получение устройства связи;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документ, подтверждающий факт приобретения и оплаты стоимости сим-карты для устройства связи (в случае приобретения и оплаты стоимости сим-карты);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документы, подтверждающие факты оплаты стоимости сотовой связи устройства связи за истекший период.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Документы, представленные в соответствии с настоящим пунктом, приобщаются к заявлению и документам, представленным заявителем (представителем заявителя) в соответствии с </w:t>
      </w:r>
      <w:hyperlink w:history="0" w:anchor="P36" w:tooltip="4. В целях получения компенсации заявитель (представитель заявителя) представляет в ГКУ-УСЗН заявление о предоставлении компенсации по форме согласно приложению к настоящему Порядку (далее - заявление) и документ, удостоверяющий личность заявителя.">
        <w:r>
          <w:rPr>
            <w:sz w:val="24"/>
            <w:color w:val="0000ff"/>
          </w:rPr>
          <w:t xml:space="preserve">пунктом 4</w:t>
        </w:r>
      </w:hyperlink>
      <w:r>
        <w:rPr>
          <w:sz w:val="24"/>
        </w:rPr>
        <w:t xml:space="preserve"> настоящего Порядка.</w:t>
      </w:r>
    </w:p>
    <w:bookmarkStart w:id="48" w:name="P48"/>
    <w:bookmarkEnd w:id="4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В случае непредставления заявителем (представителем заявителя) по собственной инициативе документов, указанных в </w:t>
      </w:r>
      <w:hyperlink w:history="0" w:anchor="P43" w:tooltip="6. По собственной инициативе одновременно с документами, предусмотренными пунктом 4 настоящего Порядка, заявителем (представителем заявителя) могут быть представлены следующие документы:">
        <w:r>
          <w:rPr>
            <w:sz w:val="24"/>
            <w:color w:val="0000ff"/>
          </w:rPr>
          <w:t xml:space="preserve">пункте 6</w:t>
        </w:r>
      </w:hyperlink>
      <w:r>
        <w:rPr>
          <w:sz w:val="24"/>
        </w:rPr>
        <w:t xml:space="preserve"> настоящего Порядка, ГКУ-УСЗН в течение 2 рабочих дней со дня представления заявителем (представителем заявителя) документов, указанных в </w:t>
      </w:r>
      <w:hyperlink w:history="0" w:anchor="P36" w:tooltip="4. В целях получения компенсации заявитель (представитель заявителя) представляет в ГКУ-УСЗН заявление о предоставлении компенсации по форме согласно приложению к настоящему Порядку (далее - заявление) и документ, удостоверяющий личность заявителя.">
        <w:r>
          <w:rPr>
            <w:sz w:val="24"/>
            <w:color w:val="0000ff"/>
          </w:rPr>
          <w:t xml:space="preserve">пункте 4</w:t>
        </w:r>
      </w:hyperlink>
      <w:r>
        <w:rPr>
          <w:sz w:val="24"/>
        </w:rPr>
        <w:t xml:space="preserve"> настоящего Порядка, запрашивает: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сведения, подтверждающие получение устройства связи, в ГКУ-УСЗН (государственном учреждении Амурской области комплексном центре социального обслуживания населения), выдавшем устройство связи;</w:t>
      </w:r>
    </w:p>
    <w:bookmarkStart w:id="50" w:name="P50"/>
    <w:bookmarkEnd w:id="5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сведения, подтверждающие факт приобретения и оплаты стоимости сим-карты для устройства связи (в случае приобретения и оплаты стоимости сим-карты), в министерстве социальной защиты населения Амурской области (далее - министерство);</w:t>
      </w:r>
    </w:p>
    <w:bookmarkStart w:id="51" w:name="P51"/>
    <w:bookmarkEnd w:id="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сведения, подтверждающие факты оплаты стоимости сотовой связи устройства связи за истекший период, в министерстве.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получает сведения, указанные в </w:t>
      </w:r>
      <w:hyperlink w:history="0" w:anchor="P50" w:tooltip="2) сведения, подтверждающие факт приобретения и оплаты стоимости сим-карты для устройства связи (в случае приобретения и оплаты стоимости сим-карты), в министерстве социальной защиты населения Амурской области (далее - министерство)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, </w:t>
      </w:r>
      <w:hyperlink w:history="0" w:anchor="P51" w:tooltip="3) сведения, подтверждающие факты оплаты стоимости сотовой связи устройства связи за истекший период, в министерстве.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настоящего пункта, от операторов сотовой связи в рамках заключенных соглашений о взаимодействии.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Полученные сведения приобщаются к заявлению и документам, представленным заявителем (представителем заявителя) в соответствии с </w:t>
      </w:r>
      <w:hyperlink w:history="0" w:anchor="P36" w:tooltip="4. В целях получения компенсации заявитель (представитель заявителя) представляет в ГКУ-УСЗН заявление о предоставлении компенсации по форме согласно приложению к настоящему Порядку (далее - заявление) и документ, удостоверяющий личность заявителя.">
        <w:r>
          <w:rPr>
            <w:sz w:val="24"/>
            <w:color w:val="0000ff"/>
          </w:rPr>
          <w:t xml:space="preserve">пунктами 4</w:t>
        </w:r>
      </w:hyperlink>
      <w:r>
        <w:rPr>
          <w:sz w:val="24"/>
        </w:rPr>
        <w:t xml:space="preserve"> и </w:t>
      </w:r>
      <w:hyperlink w:history="0" w:anchor="P43" w:tooltip="6. По собственной инициативе одновременно с документами, предусмотренными пунктом 4 настоящего Порядка, заявителем (представителем заявителя) могут быть представлены следующие документы:">
        <w:r>
          <w:rPr>
            <w:sz w:val="24"/>
            <w:color w:val="0000ff"/>
          </w:rPr>
          <w:t xml:space="preserve">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Заявление и документы, предусмотренные настоящим Порядком, могут быть представлены в ГКУ-УСЗН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лично заявителем (представителем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посредством почтовой связи способом, позволяющим подтвердить факт и дату отправления заявления и документов.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направлении заявления и документов, предусмотренных настоящим Порядком, посредством почтовой связи документы представляются в копиях, заверенных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В случае если заявителем (представителем заявителя) заявления и документы, предусмотренные настоящим Порядком, представлены в ГКУ-УСЗН лично, специалист ГКУ-УСЗН, в должностные обязанности которого входит принятие заявлений и документов, предусмотренных настоящим Порядком, снимает копии с представленных заявителем (представителем заявителя) документов, заверяет их подлинность, приобщает к заявлению и возвращает оригиналы документов заявителю (представителю заявителя).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Принятые заявления регистрируются в журнале учета заявлений в порядке очередности в день их представления (поступления).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ГКУ-УСЗН в течение 10 рабочих дней со дня регистрации заявления: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осуществляет проверку представленных заявителем (представителем заявителя) документов и запрошенных в соответствии с </w:t>
      </w:r>
      <w:hyperlink w:history="0" w:anchor="P48" w:tooltip="7. В случае непредставления заявителем (представителем заявителя) по собственной инициативе документов, указанных в пункте 6 настоящего Порядка, ГКУ-УСЗН в течение 2 рабочих дней со дня представления заявителем (представителем заявителя) документов, указанных в пункте 4 настоящего Порядка, запрашивает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сведений;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принимает по форме, утвержденной приказом министерства, решение о предоставлении либо об отказе в предоставлении заявителю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Основаниями для принятия решения об отказе в предоставлении заявителю компенсации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у заявителя права на получение компенсации в соответствии с </w:t>
      </w:r>
      <w:hyperlink w:history="0" w:anchor="P34" w:tooltip="2. Право на получение компенсации имеют граждане, получившие устройство связи в соответствии с постановлением Правительства Амурской области от 13 мая 2025 г. N 369 &quot;Об утверждении Порядка выдачи отдельным категориям граждан устройств с функцией для экстренной связи&quot; (далее - заявитель).">
        <w:r>
          <w:rPr>
            <w:sz w:val="24"/>
            <w:color w:val="0000ff"/>
          </w:rPr>
          <w:t xml:space="preserve">пунктом 2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непредставление (представление не в полном объеме) заявителем (представителем заявителя) документов, указанных в </w:t>
      </w:r>
      <w:hyperlink w:history="0" w:anchor="P36" w:tooltip="4. В целях получения компенсации заявитель (представитель заявителя) представляет в ГКУ-УСЗН заявление о предоставлении компенсации по форме согласно приложению к настоящему Порядку (далее - заявление) и документ, удостоверяющий личность заявителя.">
        <w:r>
          <w:rPr>
            <w:sz w:val="24"/>
            <w:color w:val="0000ff"/>
          </w:rPr>
          <w:t xml:space="preserve">пункте 4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нарушение срока (периодичности) представления заявления и документов, предусмотренного </w:t>
      </w:r>
      <w:hyperlink w:history="0" w:anchor="P38" w:tooltip="5. Заявление представляется в ГКУ-УСЗН по выбору заявителя в следующие сроки:">
        <w:r>
          <w:rPr>
            <w:sz w:val="24"/>
            <w:color w:val="0000ff"/>
          </w:rPr>
          <w:t xml:space="preserve">пунктом 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В случае принятия решения об отказе ГКУ-УСЗН в течение 3 рабочих дней со дня принятия такого решения направляет (способом, позволяющим подтвердить факт направления) заявителю уведомление о принятом решении, составленное в произвольной письменной форме с указанием оснований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Размер компенсации составляет: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за приобретение сим-карты - в размере фактически понесенных и документально подтвержденных затрат, но не более 50 рублей единоразово;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за оплату сотовой связи - в размере фактически понесенных и документально подтвержденных затрат, но не более 600 рублей за полугодие или не более 1200 рублей за год.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ГКУ-УСЗН осуществляет перечисление средств заявителю, в отношении которого принято решение о предоставлении компенсации, способом, указанным в заявлении: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расчетный счет заявителя, указанный в заявлении, открытый в кредитной организации, в течение 30 рабочих дней со дня принятия решения о предоставлении компенсации;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через обособленное структурное подразделение Управления Федеральной почтовой связи Амурской области - филиала АО "Почта России", указанное в заявлении, в месяце, следующем за месяцем, в котором было принято решение о предоставлении компенсации.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Объем перечисляемых средств определяется с учетом расходов на оплату услуг обособленных структурных подразделений Управления Федеральной почтовой связи Амурской области - филиала АО "Почта России" по доставке компенсации и уплату налога на добавленную стоимость.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Финансирование расходов на оплату услуг обособленных структурных подразделений Управления Федеральной почтовой связи Амурской области - филиала АО "Почта России" по доставке компенсации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Действие (бездействие) и (или) решения должностных лиц ГКУ-УСЗН, осуществляемые и (или) принятые ими в соответствии с настоящим Порядком, могут быть обжалованы в министерство и (или)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предоставления отдельным</w:t>
      </w:r>
    </w:p>
    <w:p>
      <w:pPr>
        <w:pStyle w:val="0"/>
        <w:jc w:val="right"/>
      </w:pPr>
      <w:r>
        <w:rPr>
          <w:sz w:val="24"/>
        </w:rPr>
        <w:t xml:space="preserve">категориям граждан</w:t>
      </w:r>
    </w:p>
    <w:p>
      <w:pPr>
        <w:pStyle w:val="0"/>
        <w:jc w:val="right"/>
      </w:pPr>
      <w:r>
        <w:rPr>
          <w:sz w:val="24"/>
        </w:rPr>
        <w:t xml:space="preserve">компенсации расходов</w:t>
      </w:r>
    </w:p>
    <w:p>
      <w:pPr>
        <w:pStyle w:val="0"/>
        <w:jc w:val="right"/>
      </w:pPr>
      <w:r>
        <w:rPr>
          <w:sz w:val="24"/>
        </w:rPr>
        <w:t xml:space="preserve">за пользование устройствами</w:t>
      </w:r>
    </w:p>
    <w:p>
      <w:pPr>
        <w:pStyle w:val="0"/>
        <w:jc w:val="right"/>
      </w:pPr>
      <w:r>
        <w:rPr>
          <w:sz w:val="24"/>
        </w:rPr>
        <w:t xml:space="preserve">с функцией для экстренной связи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(наименование учреждения)</w:t>
      </w:r>
    </w:p>
    <w:p>
      <w:pPr>
        <w:pStyle w:val="1"/>
        <w:jc w:val="both"/>
      </w:pPr>
      <w:r>
        <w:rPr>
          <w:sz w:val="20"/>
        </w:rPr>
        <w:t xml:space="preserve">                                    от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(фамилия, имя, отчество (при наличии)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гражданина)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 дата рождения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реквизиты документа, удостоверяющего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личность,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адрес места жительства, контактный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  телефон,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адрес электронной почты (при наличии)</w:t>
      </w:r>
    </w:p>
    <w:p>
      <w:pPr>
        <w:pStyle w:val="1"/>
        <w:jc w:val="both"/>
      </w:pPr>
      <w:r>
        <w:rPr>
          <w:sz w:val="20"/>
        </w:rPr>
        <w:t xml:space="preserve">                                   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номер телефона, подключенный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к устройству с функцией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для экстренной связи</w:t>
      </w:r>
    </w:p>
    <w:p>
      <w:pPr>
        <w:pStyle w:val="1"/>
        <w:jc w:val="both"/>
      </w:pPr>
      <w:r>
        <w:rPr>
          <w:sz w:val="20"/>
        </w:rPr>
      </w:r>
    </w:p>
    <w:bookmarkStart w:id="111" w:name="P111"/>
    <w:bookmarkEnd w:id="111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  <w:t xml:space="preserve">           о предоставлении компенсации расходов за пользование</w:t>
      </w:r>
    </w:p>
    <w:p>
      <w:pPr>
        <w:pStyle w:val="1"/>
        <w:jc w:val="both"/>
      </w:pPr>
      <w:r>
        <w:rPr>
          <w:sz w:val="20"/>
        </w:rPr>
        <w:t xml:space="preserve">               устройствами с функцией для экстренной связи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Прошу предоставить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(фамилия, имя, отчество (при наличии) заявителя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либо гражданина, в отношении которого подается заявление)</w:t>
      </w:r>
    </w:p>
    <w:p>
      <w:pPr>
        <w:pStyle w:val="1"/>
        <w:jc w:val="both"/>
      </w:pPr>
      <w:r>
        <w:rPr>
          <w:sz w:val="20"/>
        </w:rPr>
        <w:t xml:space="preserve">компенсацию расходов (выбрать нужное):</w:t>
      </w:r>
    </w:p>
    <w:p>
      <w:pPr>
        <w:pStyle w:val="1"/>
        <w:jc w:val="both"/>
      </w:pPr>
      <w:r>
        <w:rPr>
          <w:sz w:val="20"/>
        </w:rPr>
        <w:t xml:space="preserve">┌─┐</w:t>
      </w:r>
    </w:p>
    <w:p>
      <w:pPr>
        <w:pStyle w:val="1"/>
        <w:jc w:val="both"/>
      </w:pPr>
      <w:r>
        <w:rPr>
          <w:sz w:val="20"/>
        </w:rPr>
        <w:t xml:space="preserve">│ │ на  приобретение  сим-карты  для  устройства  с функцией для экстренной</w:t>
      </w:r>
    </w:p>
    <w:p>
      <w:pPr>
        <w:pStyle w:val="1"/>
        <w:jc w:val="both"/>
      </w:pPr>
      <w:r>
        <w:rPr>
          <w:sz w:val="20"/>
        </w:rPr>
        <w:t xml:space="preserve">└─┘ связи;</w:t>
      </w:r>
    </w:p>
    <w:p>
      <w:pPr>
        <w:pStyle w:val="1"/>
        <w:jc w:val="both"/>
      </w:pPr>
      <w:r>
        <w:rPr>
          <w:sz w:val="20"/>
        </w:rPr>
        <w:t xml:space="preserve">┌─┐</w:t>
      </w:r>
    </w:p>
    <w:p>
      <w:pPr>
        <w:pStyle w:val="1"/>
        <w:jc w:val="both"/>
      </w:pPr>
      <w:r>
        <w:rPr>
          <w:sz w:val="20"/>
        </w:rPr>
        <w:t xml:space="preserve">│ │ на  оплату  сотовой связи устройства с функцией для экстренной связи за</w:t>
      </w:r>
    </w:p>
    <w:p>
      <w:pPr>
        <w:pStyle w:val="1"/>
        <w:jc w:val="both"/>
      </w:pPr>
      <w:r>
        <w:rPr>
          <w:sz w:val="20"/>
        </w:rPr>
        <w:t xml:space="preserve">└─┘ период ____________________.</w:t>
      </w:r>
    </w:p>
    <w:p>
      <w:pPr>
        <w:pStyle w:val="1"/>
        <w:jc w:val="both"/>
      </w:pPr>
      <w:r>
        <w:rPr>
          <w:sz w:val="20"/>
        </w:rPr>
        <w:t xml:space="preserve">    Денежные средства прошу выплатить следующим способом (отметить нужное):</w:t>
      </w:r>
    </w:p>
    <w:p>
      <w:pPr>
        <w:pStyle w:val="1"/>
        <w:jc w:val="both"/>
      </w:pPr>
      <w:r>
        <w:rPr>
          <w:sz w:val="20"/>
        </w:rPr>
        <w:t xml:space="preserve">┌─┐</w:t>
      </w:r>
    </w:p>
    <w:p>
      <w:pPr>
        <w:pStyle w:val="1"/>
        <w:jc w:val="both"/>
      </w:pPr>
      <w:r>
        <w:rPr>
          <w:sz w:val="20"/>
        </w:rPr>
        <w:t xml:space="preserve">│ │ путем  перечисления  денежных  средств  на  расчетный  счет в кредитной</w:t>
      </w:r>
    </w:p>
    <w:p>
      <w:pPr>
        <w:pStyle w:val="1"/>
        <w:jc w:val="both"/>
      </w:pPr>
      <w:r>
        <w:rPr>
          <w:sz w:val="20"/>
        </w:rPr>
        <w:t xml:space="preserve">└─┘ организации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(банковские реквизиты, номер счета заявителя)</w:t>
      </w:r>
    </w:p>
    <w:p>
      <w:pPr>
        <w:pStyle w:val="1"/>
        <w:jc w:val="both"/>
      </w:pPr>
      <w:r>
        <w:rPr>
          <w:sz w:val="20"/>
        </w:rPr>
        <w:t xml:space="preserve">┌─┐</w:t>
      </w:r>
    </w:p>
    <w:p>
      <w:pPr>
        <w:pStyle w:val="1"/>
        <w:jc w:val="both"/>
      </w:pPr>
      <w:r>
        <w:rPr>
          <w:sz w:val="20"/>
        </w:rPr>
        <w:t xml:space="preserve">│ │ путем  перечисления  денежных  средств  через  обособленные структурные</w:t>
      </w:r>
    </w:p>
    <w:p>
      <w:pPr>
        <w:pStyle w:val="1"/>
        <w:jc w:val="both"/>
      </w:pPr>
      <w:r>
        <w:rPr>
          <w:sz w:val="20"/>
        </w:rPr>
        <w:t xml:space="preserve">└─┘ подразделения  Управления Федеральной почтовой связи Амурской области -</w:t>
      </w:r>
    </w:p>
    <w:p>
      <w:pPr>
        <w:pStyle w:val="1"/>
        <w:jc w:val="both"/>
      </w:pPr>
      <w:r>
        <w:rPr>
          <w:sz w:val="20"/>
        </w:rPr>
        <w:t xml:space="preserve">филиала АО "Почта России"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(реквизиты почтового отделения)</w:t>
      </w:r>
    </w:p>
    <w:p>
      <w:pPr>
        <w:pStyle w:val="1"/>
        <w:jc w:val="both"/>
      </w:pPr>
      <w:r>
        <w:rPr>
          <w:sz w:val="20"/>
        </w:rPr>
        <w:t xml:space="preserve">    К заявлению прилагаю:</w:t>
      </w:r>
    </w:p>
    <w:p>
      <w:pPr>
        <w:pStyle w:val="1"/>
        <w:jc w:val="both"/>
      </w:pPr>
      <w:r>
        <w:rPr>
          <w:sz w:val="20"/>
        </w:rPr>
        <w:t xml:space="preserve">    1.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2.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3.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4.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5.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Достоверность и полноту настоящих сведений подтверждаю.</w:t>
      </w:r>
    </w:p>
    <w:p>
      <w:pPr>
        <w:pStyle w:val="1"/>
        <w:jc w:val="both"/>
      </w:pPr>
      <w:r>
        <w:rPr>
          <w:sz w:val="20"/>
        </w:rPr>
        <w:t xml:space="preserve">    Даю государственному казенному учреждению Амурской области - управлению</w:t>
      </w:r>
    </w:p>
    <w:p>
      <w:pPr>
        <w:pStyle w:val="1"/>
        <w:jc w:val="both"/>
      </w:pPr>
      <w:r>
        <w:rPr>
          <w:sz w:val="20"/>
        </w:rPr>
        <w:t xml:space="preserve">социальной       защиты       населения       Амурской      области      по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   согласие   на  обработку</w:t>
      </w:r>
    </w:p>
    <w:p>
      <w:pPr>
        <w:pStyle w:val="1"/>
        <w:jc w:val="both"/>
      </w:pPr>
      <w:r>
        <w:rPr>
          <w:sz w:val="20"/>
        </w:rPr>
        <w:t xml:space="preserve">своих  персональных  данных в соответствии со </w:t>
      </w:r>
      <w:hyperlink w:history="0" r:id="rId12" w:tooltip="Федеральный закон от 27.07.2006 N 152-ФЗ (ред. от 24.06.2025) &quot;О персональных данных&quot; {КонсультантПлюс}">
        <w:r>
          <w:rPr>
            <w:sz w:val="20"/>
            <w:color w:val="0000ff"/>
          </w:rPr>
          <w:t xml:space="preserve">статьей 9</w:t>
        </w:r>
      </w:hyperlink>
      <w:r>
        <w:rPr>
          <w:sz w:val="20"/>
        </w:rPr>
        <w:t xml:space="preserve"> Федерального закона</w:t>
      </w:r>
    </w:p>
    <w:p>
      <w:pPr>
        <w:pStyle w:val="1"/>
        <w:jc w:val="both"/>
      </w:pPr>
      <w:r>
        <w:rPr>
          <w:sz w:val="20"/>
        </w:rPr>
        <w:t xml:space="preserve">от  27.07.2006  N  152-ФЗ "О персональных данных" в целях решения вопроса о</w:t>
      </w:r>
    </w:p>
    <w:p>
      <w:pPr>
        <w:pStyle w:val="1"/>
        <w:jc w:val="both"/>
      </w:pPr>
      <w:r>
        <w:rPr>
          <w:sz w:val="20"/>
        </w:rPr>
        <w:t xml:space="preserve">предоставлении  компенсации расходов за пользование устройствами с функцией</w:t>
      </w:r>
    </w:p>
    <w:p>
      <w:pPr>
        <w:pStyle w:val="1"/>
        <w:jc w:val="both"/>
      </w:pPr>
      <w:r>
        <w:rPr>
          <w:sz w:val="20"/>
        </w:rPr>
        <w:t xml:space="preserve">для экстренной связи.</w:t>
      </w:r>
    </w:p>
    <w:p>
      <w:pPr>
        <w:pStyle w:val="1"/>
        <w:jc w:val="both"/>
      </w:pPr>
      <w:r>
        <w:rPr>
          <w:sz w:val="20"/>
        </w:rPr>
        <w:t xml:space="preserve">___________ _________________________________    "__" _____________ года</w:t>
      </w:r>
    </w:p>
    <w:p>
      <w:pPr>
        <w:pStyle w:val="1"/>
        <w:jc w:val="both"/>
      </w:pPr>
      <w:r>
        <w:rPr>
          <w:sz w:val="20"/>
        </w:rPr>
        <w:t xml:space="preserve"> (подпись)         (расшифровка подписи)       (дата заполнения заявления)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11.06.2025 N 473</w:t>
            <w:br/>
            <w:t>"Об утверждении Порядка предоставления отдельным катего...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82734&amp;date=03.03.2026&amp;dst=111601&amp;field=134" TargetMode = "External"/><Relationship Id="rId9" Type="http://schemas.openxmlformats.org/officeDocument/2006/relationships/hyperlink" Target="www.pravo.gov.ru" TargetMode = "External"/><Relationship Id="rId10" Type="http://schemas.openxmlformats.org/officeDocument/2006/relationships/hyperlink" Target="www.amurobl.ru" TargetMode = "External"/><Relationship Id="rId11" Type="http://schemas.openxmlformats.org/officeDocument/2006/relationships/hyperlink" Target="https://login.consultant.ru/link/?req=doc&amp;base=RLAW080&amp;n=175356&amp;date=03.03.2026" TargetMode = "External"/><Relationship Id="rId12" Type="http://schemas.openxmlformats.org/officeDocument/2006/relationships/hyperlink" Target="https://login.consultant.ru/link/?req=doc&amp;base=LAW&amp;n=499769&amp;date=03.03.2026&amp;dst=10027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11.06.2025 N 473
"Об утверждении Порядка предоставления отдельным категориям граждан компенсации расходов за пользование устройствами с функцией для экстренной связи"</dc:title>
  <dcterms:created xsi:type="dcterms:W3CDTF">2026-03-02T23:21:09Z</dcterms:created>
</cp:coreProperties>
</file>