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08.07.2013 N 305</w:t>
              <w:br/>
              <w:t xml:space="preserve">(ред. от 13.01.2026)</w:t>
              <w:br/>
              <w:t xml:space="preserve">"Об утверждении Порядка предоставления семьям социальной выплаты на улучшение жилищных условий"</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8 июля 2013 г. N 305</w:t>
      </w:r>
    </w:p>
    <w:p>
      <w:pPr>
        <w:pStyle w:val="2"/>
        <w:jc w:val="center"/>
      </w:pPr>
      <w:r>
        <w:rPr>
          <w:sz w:val="24"/>
        </w:rPr>
      </w:r>
    </w:p>
    <w:p>
      <w:pPr>
        <w:pStyle w:val="2"/>
        <w:jc w:val="center"/>
      </w:pPr>
      <w:r>
        <w:rPr>
          <w:sz w:val="24"/>
        </w:rPr>
        <w:t xml:space="preserve">ОБ УТВЕРЖДЕНИИ ПОРЯДКА ПРЕДОСТАВЛЕНИЯ СЕМЬЯМ СОЦИАЛЬНОЙ</w:t>
      </w:r>
    </w:p>
    <w:p>
      <w:pPr>
        <w:pStyle w:val="2"/>
        <w:jc w:val="center"/>
      </w:pPr>
      <w:r>
        <w:rPr>
          <w:sz w:val="24"/>
        </w:rPr>
        <w:t xml:space="preserve">ВЫПЛАТЫ 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14.03.2014 </w:t>
            </w:r>
            <w:hyperlink w:history="0" r:id="rId8" w:tooltip="Постановление Правительства Амурской области от 14.03.2014 N 131 &quot;О внесении изменений в постановление Правительства Амурской области от 8 июля 2013 г. N 305&quot; {КонсультантПлюс}">
              <w:r>
                <w:rPr>
                  <w:sz w:val="24"/>
                  <w:color w:val="0000ff"/>
                </w:rPr>
                <w:t xml:space="preserve">N 131</w:t>
              </w:r>
            </w:hyperlink>
            <w:r>
              <w:rPr>
                <w:sz w:val="24"/>
                <w:color w:val="392c69"/>
              </w:rPr>
              <w:t xml:space="preserve">, от 24.10.2017 </w:t>
            </w:r>
            <w:hyperlink w:history="0" r:id="rId9" w:tooltip="Постановление Правительства Амурской области от 24.10.2017 N 515 &quot;О внесении изменений в постановление Правительства Амурской области от 8 июля 2013 г. N 305&quot; {КонсультантПлюс}">
              <w:r>
                <w:rPr>
                  <w:sz w:val="24"/>
                  <w:color w:val="0000ff"/>
                </w:rPr>
                <w:t xml:space="preserve">N 515</w:t>
              </w:r>
            </w:hyperlink>
            <w:r>
              <w:rPr>
                <w:sz w:val="24"/>
                <w:color w:val="392c69"/>
              </w:rPr>
              <w:t xml:space="preserve">,</w:t>
            </w:r>
          </w:p>
          <w:p>
            <w:pPr>
              <w:pStyle w:val="0"/>
              <w:jc w:val="center"/>
            </w:pPr>
            <w:r>
              <w:rPr>
                <w:sz w:val="24"/>
                <w:color w:val="392c69"/>
              </w:rPr>
              <w:t xml:space="preserve">от 05.12.2017 </w:t>
            </w:r>
            <w:hyperlink w:history="0" r:id="rId10" w:tooltip="Постановление Правительства Амурской области от 05.12.2017 N 578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578</w:t>
              </w:r>
            </w:hyperlink>
            <w:r>
              <w:rPr>
                <w:sz w:val="24"/>
                <w:color w:val="392c69"/>
              </w:rPr>
              <w:t xml:space="preserve">, от 15.05.2018 </w:t>
            </w:r>
            <w:hyperlink w:history="0" r:id="rId11" w:tooltip="Постановление Правительства Амурской области от 15.05.2018 N 227 &quot;О внесении изменений в постановление Правительства Амурской области от 8 июля 2013 г. N 305&quot; {КонсультантПлюс}">
              <w:r>
                <w:rPr>
                  <w:sz w:val="24"/>
                  <w:color w:val="0000ff"/>
                </w:rPr>
                <w:t xml:space="preserve">N 227</w:t>
              </w:r>
            </w:hyperlink>
            <w:r>
              <w:rPr>
                <w:sz w:val="24"/>
                <w:color w:val="392c69"/>
              </w:rPr>
              <w:t xml:space="preserve">,</w:t>
            </w:r>
          </w:p>
          <w:p>
            <w:pPr>
              <w:pStyle w:val="0"/>
              <w:jc w:val="center"/>
            </w:pPr>
            <w:r>
              <w:rPr>
                <w:sz w:val="24"/>
                <w:color w:val="392c69"/>
              </w:rPr>
              <w:t xml:space="preserve">от 28.12.2018 </w:t>
            </w:r>
            <w:hyperlink w:history="0" r:id="rId12" w:tooltip="Постановление Правительства Амурской области от 28.12.2018 N 661 &quot;О внесении изменений в постановление Правительства Амурской области от 8 июля 2013 г. N 305&quot; {КонсультантПлюс}">
              <w:r>
                <w:rPr>
                  <w:sz w:val="24"/>
                  <w:color w:val="0000ff"/>
                </w:rPr>
                <w:t xml:space="preserve">N 661</w:t>
              </w:r>
            </w:hyperlink>
            <w:r>
              <w:rPr>
                <w:sz w:val="24"/>
                <w:color w:val="392c69"/>
              </w:rPr>
              <w:t xml:space="preserve">, от 24.07.2020 </w:t>
            </w:r>
            <w:hyperlink w:history="0" r:id="rId13" w:tooltip="Постановление Правительства Амурской области от 24.07.2020 N 497 &quot;О внесении изменений в постановление Правительства Амурской области от 8 июля 2013 г. N 305&quot; {КонсультантПлюс}">
              <w:r>
                <w:rPr>
                  <w:sz w:val="24"/>
                  <w:color w:val="0000ff"/>
                </w:rPr>
                <w:t xml:space="preserve">N 497</w:t>
              </w:r>
            </w:hyperlink>
            <w:r>
              <w:rPr>
                <w:sz w:val="24"/>
                <w:color w:val="392c69"/>
              </w:rPr>
              <w:t xml:space="preserve">,</w:t>
            </w:r>
          </w:p>
          <w:p>
            <w:pPr>
              <w:pStyle w:val="0"/>
              <w:jc w:val="center"/>
            </w:pPr>
            <w:r>
              <w:rPr>
                <w:sz w:val="24"/>
                <w:color w:val="392c69"/>
              </w:rPr>
              <w:t xml:space="preserve">от 24.03.2021 </w:t>
            </w:r>
            <w:hyperlink w:history="0" r:id="rId14"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color w:val="392c69"/>
              </w:rPr>
              <w:t xml:space="preserve">, от 28.04.2021 </w:t>
            </w:r>
            <w:hyperlink w:history="0" r:id="rId15" w:tooltip="Постановление Правительства Амурской области от 28.04.2021 N 275 &quot;О внесении изменения в постановление Правительства Амурской области от 8 июля 2013 г. N 305&quot; {КонсультантПлюс}">
              <w:r>
                <w:rPr>
                  <w:sz w:val="24"/>
                  <w:color w:val="0000ff"/>
                </w:rPr>
                <w:t xml:space="preserve">N 275</w:t>
              </w:r>
            </w:hyperlink>
            <w:r>
              <w:rPr>
                <w:sz w:val="24"/>
                <w:color w:val="392c69"/>
              </w:rPr>
              <w:t xml:space="preserve">,</w:t>
            </w:r>
          </w:p>
          <w:p>
            <w:pPr>
              <w:pStyle w:val="0"/>
              <w:jc w:val="center"/>
            </w:pPr>
            <w:r>
              <w:rPr>
                <w:sz w:val="24"/>
                <w:color w:val="392c69"/>
              </w:rPr>
              <w:t xml:space="preserve">от 15.11.2021 </w:t>
            </w:r>
            <w:hyperlink w:history="0" r:id="rId16"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color w:val="392c69"/>
              </w:rPr>
              <w:t xml:space="preserve">, от 11.05.2023 </w:t>
            </w:r>
            <w:hyperlink w:history="0" r:id="rId17"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color w:val="392c69"/>
              </w:rPr>
              <w:t xml:space="preserve">,</w:t>
            </w:r>
          </w:p>
          <w:p>
            <w:pPr>
              <w:pStyle w:val="0"/>
              <w:jc w:val="center"/>
            </w:pPr>
            <w:r>
              <w:rPr>
                <w:sz w:val="24"/>
                <w:color w:val="392c69"/>
              </w:rPr>
              <w:t xml:space="preserve">от 26.10.2023 </w:t>
            </w:r>
            <w:hyperlink w:history="0" r:id="rId18"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color w:val="392c69"/>
              </w:rPr>
              <w:t xml:space="preserve">, от 24.04.2024 </w:t>
            </w:r>
            <w:hyperlink w:history="0" r:id="rId19" w:tooltip="Постановление Правительства Амурской области от 24.04.2024 N 292 &quot;О внесении изменений в некоторые нормативные правовые акты Правительства Амурской области&quot; {КонсультантПлюс}">
              <w:r>
                <w:rPr>
                  <w:sz w:val="24"/>
                  <w:color w:val="0000ff"/>
                </w:rPr>
                <w:t xml:space="preserve">N 292</w:t>
              </w:r>
            </w:hyperlink>
            <w:r>
              <w:rPr>
                <w:sz w:val="24"/>
                <w:color w:val="392c69"/>
              </w:rPr>
              <w:t xml:space="preserve">,</w:t>
            </w:r>
          </w:p>
          <w:p>
            <w:pPr>
              <w:pStyle w:val="0"/>
              <w:jc w:val="center"/>
            </w:pPr>
            <w:r>
              <w:rPr>
                <w:sz w:val="24"/>
                <w:color w:val="392c69"/>
              </w:rPr>
              <w:t xml:space="preserve">от 27.03.2025 </w:t>
            </w:r>
            <w:hyperlink w:history="0" r:id="rId20" w:tooltip="Постановление Правительства Амурской области от 27.03.2025 N 225 &quot;О внесении изменений в постановление Правительства Амурской области от 8 июля 2013 г. N 305&quot; {КонсультантПлюс}">
              <w:r>
                <w:rPr>
                  <w:sz w:val="24"/>
                  <w:color w:val="0000ff"/>
                </w:rPr>
                <w:t xml:space="preserve">N 225</w:t>
              </w:r>
            </w:hyperlink>
            <w:r>
              <w:rPr>
                <w:sz w:val="24"/>
                <w:color w:val="392c69"/>
              </w:rPr>
              <w:t xml:space="preserve">, от 25.06.2025 </w:t>
            </w:r>
            <w:hyperlink w:history="0" r:id="rId21" w:tooltip="Постановление Правительства Амурской области от 25.06.2025 N 505 &quot;О внесении изменений в постановление Правительства Амурской области от 8 июля 2013 г. N 305&quot; {КонсультантПлюс}">
              <w:r>
                <w:rPr>
                  <w:sz w:val="24"/>
                  <w:color w:val="0000ff"/>
                </w:rPr>
                <w:t xml:space="preserve">N 505</w:t>
              </w:r>
            </w:hyperlink>
            <w:r>
              <w:rPr>
                <w:sz w:val="24"/>
                <w:color w:val="392c69"/>
              </w:rPr>
              <w:t xml:space="preserve">,</w:t>
            </w:r>
          </w:p>
          <w:p>
            <w:pPr>
              <w:pStyle w:val="0"/>
              <w:jc w:val="center"/>
            </w:pPr>
            <w:r>
              <w:rPr>
                <w:sz w:val="24"/>
                <w:color w:val="392c69"/>
              </w:rPr>
              <w:t xml:space="preserve">от 22.09.2025 </w:t>
            </w:r>
            <w:hyperlink w:history="0" r:id="rId22"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color w:val="392c69"/>
              </w:rPr>
              <w:t xml:space="preserve">, от 13.01.2026 </w:t>
            </w:r>
            <w:hyperlink w:history="0" r:id="rId23"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целях реализации государственной </w:t>
      </w:r>
      <w:hyperlink w:history="0" r:id="rId24" w:tooltip="Постановление Правительства Амурской области от 25.09.2023 N 801 (ред. от 29.12.2025) &quot;Об утверждении государственной программы Амурской области &quot;Обеспечение доступным и качественным жильем населения Амурской области&quot; {КонсультантПлюс}">
        <w:r>
          <w:rPr>
            <w:sz w:val="24"/>
            <w:color w:val="0000ff"/>
          </w:rPr>
          <w:t xml:space="preserve">программы</w:t>
        </w:r>
      </w:hyperlink>
      <w:r>
        <w:rPr>
          <w:sz w:val="24"/>
        </w:rPr>
        <w:t xml:space="preserve"> Амурской области "Обеспечение доступным и качественным жильем населения Амурской области", утвержденной постановлением Правительства Амурской области от 25 сентября 2023 г. N 801, Правительство Амурской области постановляет:</w:t>
      </w:r>
    </w:p>
    <w:p>
      <w:pPr>
        <w:pStyle w:val="0"/>
        <w:jc w:val="both"/>
      </w:pPr>
      <w:r>
        <w:rPr>
          <w:sz w:val="24"/>
        </w:rPr>
        <w:t xml:space="preserve">(в ред. постановлений Правительства Амурской области от 14.03.2014 </w:t>
      </w:r>
      <w:hyperlink w:history="0" r:id="rId25" w:tooltip="Постановление Правительства Амурской области от 14.03.2014 N 131 &quot;О внесении изменений в постановление Правительства Амурской области от 8 июля 2013 г. N 305&quot; {КонсультантПлюс}">
        <w:r>
          <w:rPr>
            <w:sz w:val="24"/>
            <w:color w:val="0000ff"/>
          </w:rPr>
          <w:t xml:space="preserve">N 131</w:t>
        </w:r>
      </w:hyperlink>
      <w:r>
        <w:rPr>
          <w:sz w:val="24"/>
        </w:rPr>
        <w:t xml:space="preserve">, от 28.12.2018 </w:t>
      </w:r>
      <w:hyperlink w:history="0" r:id="rId26" w:tooltip="Постановление Правительства Амурской области от 28.12.2018 N 661 &quot;О внесении изменений в постановление Правительства Амурской области от 8 июля 2013 г. N 305&quot; {КонсультантПлюс}">
        <w:r>
          <w:rPr>
            <w:sz w:val="24"/>
            <w:color w:val="0000ff"/>
          </w:rPr>
          <w:t xml:space="preserve">N 661</w:t>
        </w:r>
      </w:hyperlink>
      <w:r>
        <w:rPr>
          <w:sz w:val="24"/>
        </w:rPr>
        <w:t xml:space="preserve">, от 24.04.2024 </w:t>
      </w:r>
      <w:hyperlink w:history="0" r:id="rId27" w:tooltip="Постановление Правительства Амурской области от 24.04.2024 N 292 &quot;О внесении изменений в некоторые нормативные правовые акты Правительства Амурской области&quot; {КонсультантПлюс}">
        <w:r>
          <w:rPr>
            <w:sz w:val="24"/>
            <w:color w:val="0000ff"/>
          </w:rPr>
          <w:t xml:space="preserve">N 292</w:t>
        </w:r>
      </w:hyperlink>
      <w:r>
        <w:rPr>
          <w:sz w:val="24"/>
        </w:rPr>
        <w:t xml:space="preserve">)</w:t>
      </w:r>
    </w:p>
    <w:p>
      <w:pPr>
        <w:pStyle w:val="0"/>
        <w:spacing w:before="240" w:lineRule="auto"/>
        <w:ind w:firstLine="540"/>
        <w:jc w:val="both"/>
      </w:pPr>
      <w:r>
        <w:rPr>
          <w:sz w:val="24"/>
        </w:rPr>
        <w:t xml:space="preserve">1. Утвердить прилагаемый </w:t>
      </w:r>
      <w:hyperlink w:history="0" w:anchor="P40" w:tooltip="ПОРЯДОК">
        <w:r>
          <w:rPr>
            <w:sz w:val="24"/>
            <w:color w:val="0000ff"/>
          </w:rPr>
          <w:t xml:space="preserve">Порядок</w:t>
        </w:r>
      </w:hyperlink>
      <w:r>
        <w:rPr>
          <w:sz w:val="24"/>
        </w:rPr>
        <w:t xml:space="preserve"> предоставления семьям социальной выплаты на улучшение жилищных условий.</w:t>
      </w:r>
    </w:p>
    <w:p>
      <w:pPr>
        <w:pStyle w:val="0"/>
        <w:jc w:val="both"/>
      </w:pPr>
      <w:r>
        <w:rPr>
          <w:sz w:val="24"/>
        </w:rPr>
        <w:t xml:space="preserve">(в ред. постановления Правительства Амурской области от 13.01.2026 </w:t>
      </w:r>
      <w:hyperlink w:history="0" r:id="rId28"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2. Признать утратившими силу постановления Правительства области от 1 марта 2012 г. </w:t>
      </w:r>
      <w:hyperlink w:history="0" r:id="rId29" w:tooltip="Постановление Правительства Амурской области от 01.03.2012 N 86 (ред. от 05.12.2012) &quot;Об утверждении Порядка предоставления многодетным семьям социальной выплаты на улучшение жилищных условий&quot; ------------ Утратил силу или отменен {КонсультантПлюс}">
        <w:r>
          <w:rPr>
            <w:sz w:val="24"/>
            <w:color w:val="0000ff"/>
          </w:rPr>
          <w:t xml:space="preserve">N 86</w:t>
        </w:r>
      </w:hyperlink>
      <w:r>
        <w:rPr>
          <w:sz w:val="24"/>
        </w:rPr>
        <w:t xml:space="preserve">, от 3 сентября 2012 г. </w:t>
      </w:r>
      <w:hyperlink w:history="0" r:id="rId30" w:tooltip="Постановление Правительства Амурской области от 03.09.2012 N 473 &quot;О внесении изменений в постановление Правительства Амурской области от 1 марта 2012 г. N 86&quot; ------------ Утратил силу или отменен {КонсультантПлюс}">
        <w:r>
          <w:rPr>
            <w:sz w:val="24"/>
            <w:color w:val="0000ff"/>
          </w:rPr>
          <w:t xml:space="preserve">N 473</w:t>
        </w:r>
      </w:hyperlink>
      <w:r>
        <w:rPr>
          <w:sz w:val="24"/>
        </w:rPr>
        <w:t xml:space="preserve">, от 5 декабря 2012 г. </w:t>
      </w:r>
      <w:hyperlink w:history="0" r:id="rId31" w:tooltip="Постановление Правительства Амурской области от 05.12.2012 N 683 &quot;О внесении изменений в постановление Правительства Амурской области от 1 марта 2012 г. N 86&quot; ------------ Утратил силу или отменен {КонсультантПлюс}">
        <w:r>
          <w:rPr>
            <w:sz w:val="24"/>
            <w:color w:val="0000ff"/>
          </w:rPr>
          <w:t xml:space="preserve">N 683</w:t>
        </w:r>
      </w:hyperlink>
      <w:r>
        <w:rPr>
          <w:sz w:val="24"/>
        </w:rPr>
        <w:t xml:space="preserve">.</w:t>
      </w:r>
    </w:p>
    <w:p>
      <w:pPr>
        <w:pStyle w:val="0"/>
        <w:spacing w:before="240" w:lineRule="auto"/>
        <w:ind w:firstLine="540"/>
        <w:jc w:val="both"/>
      </w:pPr>
      <w:r>
        <w:rPr>
          <w:sz w:val="24"/>
        </w:rPr>
        <w:t xml:space="preserve">3. Утратил силу. - Постановление Правительства Амурской области от 11.05.2023 </w:t>
      </w:r>
      <w:hyperlink w:history="0" r:id="rId32"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О.Н.КОЖЕМЯКО</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8 июля 2013 г. N 305</w:t>
      </w:r>
    </w:p>
    <w:p>
      <w:pPr>
        <w:pStyle w:val="0"/>
        <w:jc w:val="both"/>
      </w:pPr>
      <w:r>
        <w:rPr>
          <w:sz w:val="24"/>
        </w:rPr>
      </w:r>
    </w:p>
    <w:bookmarkStart w:id="40" w:name="P40"/>
    <w:bookmarkEnd w:id="40"/>
    <w:p>
      <w:pPr>
        <w:pStyle w:val="2"/>
        <w:jc w:val="center"/>
      </w:pPr>
      <w:r>
        <w:rPr>
          <w:sz w:val="24"/>
        </w:rPr>
        <w:t xml:space="preserve">ПОРЯДОК</w:t>
      </w:r>
    </w:p>
    <w:p>
      <w:pPr>
        <w:pStyle w:val="2"/>
        <w:jc w:val="center"/>
      </w:pPr>
      <w:r>
        <w:rPr>
          <w:sz w:val="24"/>
        </w:rPr>
        <w:t xml:space="preserve">ПРЕДОСТАВЛЕНИЯ СЕМЬЯМ СОЦИАЛЬНОЙ ВЫПЛАТЫ</w:t>
      </w:r>
    </w:p>
    <w:p>
      <w:pPr>
        <w:pStyle w:val="2"/>
        <w:jc w:val="center"/>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24.07.2020 </w:t>
            </w:r>
            <w:hyperlink w:history="0" r:id="rId33" w:tooltip="Постановление Правительства Амурской области от 24.07.2020 N 497 &quot;О внесении изменений в постановление Правительства Амурской области от 8 июля 2013 г. N 305&quot; {КонсультантПлюс}">
              <w:r>
                <w:rPr>
                  <w:sz w:val="24"/>
                  <w:color w:val="0000ff"/>
                </w:rPr>
                <w:t xml:space="preserve">N 497</w:t>
              </w:r>
            </w:hyperlink>
            <w:r>
              <w:rPr>
                <w:sz w:val="24"/>
                <w:color w:val="392c69"/>
              </w:rPr>
              <w:t xml:space="preserve">, от 24.03.2021 </w:t>
            </w:r>
            <w:hyperlink w:history="0" r:id="rId34"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color w:val="392c69"/>
              </w:rPr>
              <w:t xml:space="preserve">,</w:t>
            </w:r>
          </w:p>
          <w:p>
            <w:pPr>
              <w:pStyle w:val="0"/>
              <w:jc w:val="center"/>
            </w:pPr>
            <w:r>
              <w:rPr>
                <w:sz w:val="24"/>
                <w:color w:val="392c69"/>
              </w:rPr>
              <w:t xml:space="preserve">от 28.04.2021 </w:t>
            </w:r>
            <w:hyperlink w:history="0" r:id="rId35" w:tooltip="Постановление Правительства Амурской области от 28.04.2021 N 275 &quot;О внесении изменения в постановление Правительства Амурской области от 8 июля 2013 г. N 305&quot; {КонсультантПлюс}">
              <w:r>
                <w:rPr>
                  <w:sz w:val="24"/>
                  <w:color w:val="0000ff"/>
                </w:rPr>
                <w:t xml:space="preserve">N 275</w:t>
              </w:r>
            </w:hyperlink>
            <w:r>
              <w:rPr>
                <w:sz w:val="24"/>
                <w:color w:val="392c69"/>
              </w:rPr>
              <w:t xml:space="preserve">, от 15.11.2021 </w:t>
            </w:r>
            <w:hyperlink w:history="0" r:id="rId36"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color w:val="392c69"/>
              </w:rPr>
              <w:t xml:space="preserve">,</w:t>
            </w:r>
          </w:p>
          <w:p>
            <w:pPr>
              <w:pStyle w:val="0"/>
              <w:jc w:val="center"/>
            </w:pPr>
            <w:r>
              <w:rPr>
                <w:sz w:val="24"/>
                <w:color w:val="392c69"/>
              </w:rPr>
              <w:t xml:space="preserve">от 11.05.2023 </w:t>
            </w:r>
            <w:hyperlink w:history="0" r:id="rId37"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color w:val="392c69"/>
              </w:rPr>
              <w:t xml:space="preserve">, от 26.10.2023 </w:t>
            </w:r>
            <w:hyperlink w:history="0" r:id="rId38"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color w:val="392c69"/>
              </w:rPr>
              <w:t xml:space="preserve">,</w:t>
            </w:r>
          </w:p>
          <w:p>
            <w:pPr>
              <w:pStyle w:val="0"/>
              <w:jc w:val="center"/>
            </w:pPr>
            <w:r>
              <w:rPr>
                <w:sz w:val="24"/>
                <w:color w:val="392c69"/>
              </w:rPr>
              <w:t xml:space="preserve">от 24.04.2024 </w:t>
            </w:r>
            <w:hyperlink w:history="0" r:id="rId39" w:tooltip="Постановление Правительства Амурской области от 24.04.2024 N 292 &quot;О внесении изменений в некоторые нормативные правовые акты Правительства Амурской области&quot; {КонсультантПлюс}">
              <w:r>
                <w:rPr>
                  <w:sz w:val="24"/>
                  <w:color w:val="0000ff"/>
                </w:rPr>
                <w:t xml:space="preserve">N 292</w:t>
              </w:r>
            </w:hyperlink>
            <w:r>
              <w:rPr>
                <w:sz w:val="24"/>
                <w:color w:val="392c69"/>
              </w:rPr>
              <w:t xml:space="preserve">, от 27.03.2025 </w:t>
            </w:r>
            <w:hyperlink w:history="0" r:id="rId40" w:tooltip="Постановление Правительства Амурской области от 27.03.2025 N 225 &quot;О внесении изменений в постановление Правительства Амурской области от 8 июля 2013 г. N 305&quot; {КонсультантПлюс}">
              <w:r>
                <w:rPr>
                  <w:sz w:val="24"/>
                  <w:color w:val="0000ff"/>
                </w:rPr>
                <w:t xml:space="preserve">N 225</w:t>
              </w:r>
            </w:hyperlink>
            <w:r>
              <w:rPr>
                <w:sz w:val="24"/>
                <w:color w:val="392c69"/>
              </w:rPr>
              <w:t xml:space="preserve">,</w:t>
            </w:r>
          </w:p>
          <w:p>
            <w:pPr>
              <w:pStyle w:val="0"/>
              <w:jc w:val="center"/>
            </w:pPr>
            <w:r>
              <w:rPr>
                <w:sz w:val="24"/>
                <w:color w:val="392c69"/>
              </w:rPr>
              <w:t xml:space="preserve">от 25.06.2025 </w:t>
            </w:r>
            <w:hyperlink w:history="0" r:id="rId41" w:tooltip="Постановление Правительства Амурской области от 25.06.2025 N 505 &quot;О внесении изменений в постановление Правительства Амурской области от 8 июля 2013 г. N 305&quot; {КонсультантПлюс}">
              <w:r>
                <w:rPr>
                  <w:sz w:val="24"/>
                  <w:color w:val="0000ff"/>
                </w:rPr>
                <w:t xml:space="preserve">N 505</w:t>
              </w:r>
            </w:hyperlink>
            <w:r>
              <w:rPr>
                <w:sz w:val="24"/>
                <w:color w:val="392c69"/>
              </w:rPr>
              <w:t xml:space="preserve">, от 22.09.2025 </w:t>
            </w:r>
            <w:hyperlink w:history="0" r:id="rId42"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color w:val="392c69"/>
              </w:rPr>
              <w:t xml:space="preserve">,</w:t>
            </w:r>
          </w:p>
          <w:p>
            <w:pPr>
              <w:pStyle w:val="0"/>
              <w:jc w:val="center"/>
            </w:pPr>
            <w:r>
              <w:rPr>
                <w:sz w:val="24"/>
                <w:color w:val="392c69"/>
              </w:rPr>
              <w:t xml:space="preserve">от 13.01.2026 </w:t>
            </w:r>
            <w:hyperlink w:history="0" r:id="rId43"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52" w:name="P52"/>
    <w:bookmarkEnd w:id="52"/>
    <w:p>
      <w:pPr>
        <w:pStyle w:val="0"/>
        <w:ind w:firstLine="540"/>
        <w:jc w:val="both"/>
      </w:pPr>
      <w:r>
        <w:rPr>
          <w:sz w:val="24"/>
        </w:rPr>
        <w:t xml:space="preserve">1. Настоящий Порядок в соответствии с государственной </w:t>
      </w:r>
      <w:hyperlink w:history="0" r:id="rId44" w:tooltip="Постановление Правительства Амурской области от 25.09.2023 N 801 (ред. от 29.12.2025) &quot;Об утверждении государственной программы Амурской области &quot;Обеспечение доступным и качественным жильем населения Амурской области&quot; {КонсультантПлюс}">
        <w:r>
          <w:rPr>
            <w:sz w:val="24"/>
            <w:color w:val="0000ff"/>
          </w:rPr>
          <w:t xml:space="preserve">программой</w:t>
        </w:r>
      </w:hyperlink>
      <w:r>
        <w:rPr>
          <w:sz w:val="24"/>
        </w:rPr>
        <w:t xml:space="preserve"> Амурской области "Обеспечение доступным и качественным жильем населения Амурской области", утвержденной постановлением Правительства Амурской области от 25 сентября 2023 г. N 801, устанавливает механизм предоставления и использования социальной выплаты на улучшение жилищных условий семьям, имеющим 6 и более детей в возрасте до 18 лет, за исключением детей в возрасте до 18 лет, вступивших в брак в соответствии с законодательством Российской Федерации (далее - социальная выплата).</w:t>
      </w:r>
    </w:p>
    <w:p>
      <w:pPr>
        <w:pStyle w:val="0"/>
        <w:jc w:val="both"/>
      </w:pPr>
      <w:r>
        <w:rPr>
          <w:sz w:val="24"/>
        </w:rPr>
        <w:t xml:space="preserve">(в ред. постановлений Правительства Амурской области от 24.04.2024 </w:t>
      </w:r>
      <w:hyperlink w:history="0" r:id="rId45" w:tooltip="Постановление Правительства Амурской области от 24.04.2024 N 292 &quot;О внесении изменений в некоторые нормативные правовые акты Правительства Амурской области&quot; {КонсультантПлюс}">
        <w:r>
          <w:rPr>
            <w:sz w:val="24"/>
            <w:color w:val="0000ff"/>
          </w:rPr>
          <w:t xml:space="preserve">N 292</w:t>
        </w:r>
      </w:hyperlink>
      <w:r>
        <w:rPr>
          <w:sz w:val="24"/>
        </w:rPr>
        <w:t xml:space="preserve">, от 13.01.2026 </w:t>
      </w:r>
      <w:hyperlink w:history="0" r:id="rId4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54" w:name="P54"/>
    <w:bookmarkEnd w:id="54"/>
    <w:p>
      <w:pPr>
        <w:pStyle w:val="0"/>
        <w:spacing w:before="240" w:lineRule="auto"/>
        <w:ind w:firstLine="540"/>
        <w:jc w:val="both"/>
      </w:pPr>
      <w:r>
        <w:rPr>
          <w:sz w:val="24"/>
        </w:rPr>
        <w:t xml:space="preserve">2. Право на получение социальной выплаты имеют семьи, указанные в </w:t>
      </w:r>
      <w:hyperlink w:history="0" w:anchor="P52" w:tooltip="1. Настоящий Порядок в соответствии с государственной программой Амурской области &quot;Обеспечение доступным и качественным жильем населения Амурской области&quot;, утвержденной постановлением Правительства Амурской области от 25 сентября 2023 г. N 801, устанавливает механизм предоставления и использования социальной выплаты на улучшение жилищных условий семьям, имеющим 6 и более детей в возрасте до 18 лет, за исключением детей в возрасте до 18 лет, вступивших в брак в соответствии с законодательством Российской ...">
        <w:r>
          <w:rPr>
            <w:sz w:val="24"/>
            <w:color w:val="0000ff"/>
          </w:rPr>
          <w:t xml:space="preserve">пункте 1</w:t>
        </w:r>
      </w:hyperlink>
      <w:r>
        <w:rPr>
          <w:sz w:val="24"/>
        </w:rPr>
        <w:t xml:space="preserve"> настоящего Порядка, не состоящие на учете как семьи, находящиеся в социально опасном положении, при условии совместного проживания всех членов семьи, совершеннолетние члены которых проживают на территории Амурской области не менее 5 лет, предшествующих дате обращения с заявлением о предоставлении социальной выплаты (далее - заявление), и соответствующие одному из следующих требований:</w:t>
      </w:r>
    </w:p>
    <w:p>
      <w:pPr>
        <w:pStyle w:val="0"/>
        <w:jc w:val="both"/>
      </w:pPr>
      <w:r>
        <w:rPr>
          <w:sz w:val="24"/>
        </w:rPr>
        <w:t xml:space="preserve">(в ред. постановлений Правительства Амурской области от 24.03.2021 </w:t>
      </w:r>
      <w:hyperlink w:history="0" r:id="rId47"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rPr>
        <w:t xml:space="preserve">, от 13.01.2026 </w:t>
      </w:r>
      <w:hyperlink w:history="0" r:id="rId48"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1) отсутствие у всех членов семьи жилых помещений, принадлежащих им на праве собственности и (или) на условиях социального найма;</w:t>
      </w:r>
    </w:p>
    <w:p>
      <w:pPr>
        <w:pStyle w:val="0"/>
        <w:jc w:val="both"/>
      </w:pPr>
      <w:r>
        <w:rPr>
          <w:sz w:val="24"/>
        </w:rPr>
        <w:t xml:space="preserve">(в ред. постановления Правительства Амурской области от 13.01.2026 </w:t>
      </w:r>
      <w:hyperlink w:history="0" r:id="rId4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58" w:name="P58"/>
    <w:bookmarkEnd w:id="58"/>
    <w:p>
      <w:pPr>
        <w:pStyle w:val="0"/>
        <w:spacing w:before="240" w:lineRule="auto"/>
        <w:ind w:firstLine="540"/>
        <w:jc w:val="both"/>
      </w:pPr>
      <w:r>
        <w:rPr>
          <w:sz w:val="24"/>
        </w:rPr>
        <w:t xml:space="preserve">2) наличие у члена (ов) семьи единственного жилого помещения, принадлежащего ему (им) на праве собственности или на условиях социального найма, не отвечающего установленным для жилых помещений требованиям (жилые помещения, признанные в установленном порядке непригодными для проживания, а также расположенные в многоквартирных домах, признанных аварийными и подлежащими сносу);</w:t>
      </w:r>
    </w:p>
    <w:p>
      <w:pPr>
        <w:pStyle w:val="0"/>
        <w:jc w:val="both"/>
      </w:pPr>
      <w:r>
        <w:rPr>
          <w:sz w:val="24"/>
        </w:rPr>
        <w:t xml:space="preserve">(пп. 2 в ред. постановления Правительства Амурской области от 13.01.2026 </w:t>
      </w:r>
      <w:hyperlink w:history="0" r:id="rId5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наличие у члена (ов) семьи жилого (ых) помещения (й), принадлежащего (их) ему (им) на праве собственности и (или) на условиях социального найма, и обеспечение общей площадью жилого помещения менее 15 кв. м (определяется на каждого члена семьи).</w:t>
      </w:r>
    </w:p>
    <w:p>
      <w:pPr>
        <w:pStyle w:val="0"/>
        <w:jc w:val="both"/>
      </w:pPr>
      <w:r>
        <w:rPr>
          <w:sz w:val="24"/>
        </w:rPr>
        <w:t xml:space="preserve">(пп. 3 в ред. постановления Правительства Амурской области от 13.01.2026 </w:t>
      </w:r>
      <w:hyperlink w:history="0" r:id="rId51"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Для целей настоящего Порядка в составе семьи учитываются несовершеннолетние дети, обучающиеся в образовательных организациях по очной форме обучения, находящихся за пределами места жительства (места пребывания) семьи, и дети-инвалиды, временно пребывающие в социально-реабилитационном учреждении.</w:t>
      </w:r>
    </w:p>
    <w:p>
      <w:pPr>
        <w:pStyle w:val="0"/>
        <w:jc w:val="both"/>
      </w:pPr>
      <w:r>
        <w:rPr>
          <w:sz w:val="24"/>
        </w:rPr>
        <w:t xml:space="preserve">(в ред. постановления Правительства Амурской области от 13.01.2026 </w:t>
      </w:r>
      <w:hyperlink w:history="0" r:id="rId52"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Факт проживания всех членов семьи на территории Амурской области (факт совместного проживания с детьми) подтверждается регистрацией по месту жительства (месту пребывания) на территории Амурской области.</w:t>
      </w:r>
    </w:p>
    <w:p>
      <w:pPr>
        <w:pStyle w:val="0"/>
        <w:jc w:val="both"/>
      </w:pPr>
      <w:r>
        <w:rPr>
          <w:sz w:val="24"/>
        </w:rPr>
        <w:t xml:space="preserve">(абзац введен постановлением Правительства Амурской области от 11.05.2023 </w:t>
      </w:r>
      <w:hyperlink w:history="0" r:id="rId53"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 в ред. постановления Правительства Амурской области от 13.01.2026 </w:t>
      </w:r>
      <w:hyperlink w:history="0" r:id="rId5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66" w:name="P66"/>
    <w:bookmarkEnd w:id="66"/>
    <w:p>
      <w:pPr>
        <w:pStyle w:val="0"/>
        <w:spacing w:before="240" w:lineRule="auto"/>
        <w:ind w:firstLine="540"/>
        <w:jc w:val="both"/>
      </w:pPr>
      <w:r>
        <w:rPr>
          <w:sz w:val="24"/>
        </w:rPr>
        <w:t xml:space="preserve">3. Преимущественное право на получение социальной выплаты имеют:</w:t>
      </w:r>
    </w:p>
    <w:bookmarkStart w:id="67" w:name="P67"/>
    <w:bookmarkEnd w:id="67"/>
    <w:p>
      <w:pPr>
        <w:pStyle w:val="0"/>
        <w:spacing w:before="240" w:lineRule="auto"/>
        <w:ind w:firstLine="540"/>
        <w:jc w:val="both"/>
      </w:pPr>
      <w:r>
        <w:rPr>
          <w:sz w:val="24"/>
        </w:rPr>
        <w:t xml:space="preserve">1) в порядке первой очереди:</w:t>
      </w:r>
    </w:p>
    <w:bookmarkStart w:id="68" w:name="P68"/>
    <w:bookmarkEnd w:id="68"/>
    <w:p>
      <w:pPr>
        <w:pStyle w:val="0"/>
        <w:spacing w:before="240" w:lineRule="auto"/>
        <w:ind w:firstLine="540"/>
        <w:jc w:val="both"/>
      </w:pPr>
      <w:r>
        <w:rPr>
          <w:sz w:val="24"/>
        </w:rPr>
        <w:t xml:space="preserve">а) семьи, член (члены) которых погиб (умер) (погибли (умерли) при непосредственном выполнении боевых (специальных) задач в ходе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специальная военная операция) (при условии отсутствия у всех членов семьи жилых помещений, принадлежащих им на праве собственности и (или) на условиях социального найма, и (или) наличия у члена (членов) семьи единственного жилого помещения, принадлежащего ему (им) на праве собственности или на условиях социального найма, признанного в установленном порядке непригодным для проживания, или расположенного в многоквартирном доме, признанном аварийным и подлежащим сносу);</w:t>
      </w:r>
    </w:p>
    <w:p>
      <w:pPr>
        <w:pStyle w:val="0"/>
        <w:jc w:val="both"/>
      </w:pPr>
      <w:r>
        <w:rPr>
          <w:sz w:val="24"/>
        </w:rPr>
        <w:t xml:space="preserve">(пп. "а" в ред. постановления Правительства Амурской области от 13.01.2026 </w:t>
      </w:r>
      <w:hyperlink w:history="0" r:id="rId55"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б) семьи, которые по не зависящим от них обстоятельствам лишились единственного жилого помещения в результате чрезвычайной ситуации (за исключением чрезвычайных ситуаций в 2013, 2019, 2021 и 2022 годах), пожара;</w:t>
      </w:r>
    </w:p>
    <w:p>
      <w:pPr>
        <w:pStyle w:val="0"/>
        <w:jc w:val="both"/>
      </w:pPr>
      <w:r>
        <w:rPr>
          <w:sz w:val="24"/>
        </w:rPr>
        <w:t xml:space="preserve">(в ред. постановления Правительства Амурской области от 13.01.2026 </w:t>
      </w:r>
      <w:hyperlink w:history="0" r:id="rId5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72" w:name="P72"/>
    <w:bookmarkEnd w:id="72"/>
    <w:p>
      <w:pPr>
        <w:pStyle w:val="0"/>
        <w:spacing w:before="240" w:lineRule="auto"/>
        <w:ind w:firstLine="540"/>
        <w:jc w:val="both"/>
      </w:pPr>
      <w:r>
        <w:rPr>
          <w:sz w:val="24"/>
        </w:rPr>
        <w:t xml:space="preserve">2) в порядке второй очереди:</w:t>
      </w:r>
    </w:p>
    <w:p>
      <w:pPr>
        <w:pStyle w:val="0"/>
        <w:spacing w:before="240" w:lineRule="auto"/>
        <w:ind w:firstLine="540"/>
        <w:jc w:val="both"/>
      </w:pPr>
      <w:r>
        <w:rPr>
          <w:sz w:val="24"/>
        </w:rPr>
        <w:t xml:space="preserve">а) семьи, член (члены) которых принимает (принимают) участие в специальной военной операции;</w:t>
      </w:r>
    </w:p>
    <w:p>
      <w:pPr>
        <w:pStyle w:val="0"/>
        <w:jc w:val="both"/>
      </w:pPr>
      <w:r>
        <w:rPr>
          <w:sz w:val="24"/>
        </w:rPr>
        <w:t xml:space="preserve">(в ред. постановления Правительства Амурской области от 13.01.2026 </w:t>
      </w:r>
      <w:hyperlink w:history="0" r:id="rId57"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б) семьи, член (члены) которых погиб (умер) (погибли (умерли) при непосредственном выполнении боевых (специальных) задач в ходе специальной военной операции (за исключением семей, указанных в </w:t>
      </w:r>
      <w:hyperlink w:history="0" w:anchor="P68" w:tooltip="а) семьи, член (члены) которых погиб (умер) (погибли (умерли) при непосредственном выполнении боевых (специальных) задач в ходе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далее - специальная военная операция) (при условии отсутствия у всех членов семьи жилых помещений, принадлежащих им на праве собственности и (или) на условиях социального найма, и (или) наличия у члена (членов) семьи единстве...">
        <w:r>
          <w:rPr>
            <w:sz w:val="24"/>
            <w:color w:val="0000ff"/>
          </w:rPr>
          <w:t xml:space="preserve">подпункте "а" подпункта 1</w:t>
        </w:r>
      </w:hyperlink>
      <w:r>
        <w:rPr>
          <w:sz w:val="24"/>
        </w:rPr>
        <w:t xml:space="preserve"> настоящего пункта);</w:t>
      </w:r>
    </w:p>
    <w:p>
      <w:pPr>
        <w:pStyle w:val="0"/>
        <w:jc w:val="both"/>
      </w:pPr>
      <w:r>
        <w:rPr>
          <w:sz w:val="24"/>
        </w:rPr>
        <w:t xml:space="preserve">(в ред. постановления Правительства Амурской области от 13.01.2026 </w:t>
      </w:r>
      <w:hyperlink w:history="0" r:id="rId58"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в) семьи, имеющие 9 и более детей в возрасте до 18 лет, за исключением детей в возрасте до 18 лет, вступивших в брак в соответствии с законодательством Российской Федерации.</w:t>
      </w:r>
    </w:p>
    <w:p>
      <w:pPr>
        <w:pStyle w:val="0"/>
        <w:jc w:val="both"/>
      </w:pPr>
      <w:r>
        <w:rPr>
          <w:sz w:val="24"/>
        </w:rPr>
        <w:t xml:space="preserve">(в ред. постановления Правительства Амурской области от 13.01.2026 </w:t>
      </w:r>
      <w:hyperlink w:history="0" r:id="rId5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jc w:val="both"/>
      </w:pPr>
      <w:r>
        <w:rPr>
          <w:sz w:val="24"/>
        </w:rPr>
        <w:t xml:space="preserve">(п. 3 в ред. постановления Правительства Амурской области от 22.09.2025 </w:t>
      </w:r>
      <w:hyperlink w:history="0" r:id="rId60"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w:t>
      </w:r>
    </w:p>
    <w:p>
      <w:pPr>
        <w:pStyle w:val="0"/>
        <w:spacing w:before="240" w:lineRule="auto"/>
        <w:ind w:firstLine="540"/>
        <w:jc w:val="both"/>
      </w:pPr>
      <w:r>
        <w:rPr>
          <w:sz w:val="24"/>
        </w:rPr>
        <w:t xml:space="preserve">4. Действие настоящего Порядка не распространяется:</w:t>
      </w:r>
    </w:p>
    <w:p>
      <w:pPr>
        <w:pStyle w:val="0"/>
        <w:spacing w:before="240" w:lineRule="auto"/>
        <w:ind w:firstLine="540"/>
        <w:jc w:val="both"/>
      </w:pPr>
      <w:r>
        <w:rPr>
          <w:sz w:val="24"/>
        </w:rPr>
        <w:t xml:space="preserve">1) на семьи, в которых дети находятся на полном государственном обеспечении в связи с неисполнением или ненадлежащим исполнением родителем (ями) своих обязанностей;</w:t>
      </w:r>
    </w:p>
    <w:p>
      <w:pPr>
        <w:pStyle w:val="0"/>
        <w:jc w:val="both"/>
      </w:pPr>
      <w:r>
        <w:rPr>
          <w:sz w:val="24"/>
        </w:rPr>
        <w:t xml:space="preserve">(в ред. постановления Правительства Амурской области от 13.01.2026 </w:t>
      </w:r>
      <w:hyperlink w:history="0" r:id="rId61"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2) на семьи, член и (или) члены которой получили социальные выплаты, иные безвозмездные выплаты на приобретение (строительство) жилого помещения за счет средств федерального, областного, местного бюджетов (за исключением семей, имеющих в своем составе ветерана боевых действий из числа лиц, указанных в </w:t>
      </w:r>
      <w:hyperlink w:history="0" r:id="rId62" w:tooltip="Федеральный закон от 12.01.1995 N 5-ФЗ (ред. от 20.02.2026) &quot;О ветеранах&quot; {КонсультантПлюс}">
        <w:r>
          <w:rPr>
            <w:sz w:val="24"/>
            <w:color w:val="0000ff"/>
          </w:rPr>
          <w:t xml:space="preserve">подпунктах 1</w:t>
        </w:r>
      </w:hyperlink>
      <w:r>
        <w:rPr>
          <w:sz w:val="24"/>
        </w:rPr>
        <w:t xml:space="preserve"> - </w:t>
      </w:r>
      <w:hyperlink w:history="0" r:id="rId63" w:tooltip="Федеральный закон от 12.01.1995 N 5-ФЗ (ред. от 20.02.2026) &quot;О ветеранах&quot; {КонсультантПлюс}">
        <w:r>
          <w:rPr>
            <w:sz w:val="24"/>
            <w:color w:val="0000ff"/>
          </w:rPr>
          <w:t xml:space="preserve">4 пункта 1 статьи 3</w:t>
        </w:r>
      </w:hyperlink>
      <w:r>
        <w:rPr>
          <w:sz w:val="24"/>
        </w:rPr>
        <w:t xml:space="preserve"> Федерального закона от 12 января 1995 г. N 5-ФЗ "О ветеранах", получившего социальную выплату на улучшение жилищных условий в соответствии с </w:t>
      </w:r>
      <w:hyperlink w:history="0" r:id="rId64" w:tooltip="Постановление Правительства Амурской области от 17.02.2012 N 71 (ред. от 07.07.2025) &quot;Об утверждении Порядка предоставления социальной выплаты на улучшение жилищных условий отдельным категориям ветеранов и членам их семей&quot; {КонсультантПлюс}">
        <w:r>
          <w:rPr>
            <w:sz w:val="24"/>
            <w:color w:val="0000ff"/>
          </w:rPr>
          <w:t xml:space="preserve">Порядком</w:t>
        </w:r>
      </w:hyperlink>
      <w:r>
        <w:rPr>
          <w:sz w:val="24"/>
        </w:rPr>
        <w:t xml:space="preserve"> предоставления социальной выплаты на улучшение жилищных условий отдельным категориям ветеранов и членам их семей, утвержденным постановлением Правительства Амурской области от 17 февраля 2012 г. N 71 (далее - Порядок N 71)).</w:t>
      </w:r>
    </w:p>
    <w:p>
      <w:pPr>
        <w:pStyle w:val="0"/>
        <w:jc w:val="both"/>
      </w:pPr>
      <w:r>
        <w:rPr>
          <w:sz w:val="24"/>
        </w:rPr>
        <w:t xml:space="preserve">(в ред. постановлений Правительства Амурской области от 25.06.2025 </w:t>
      </w:r>
      <w:hyperlink w:history="0" r:id="rId65" w:tooltip="Постановление Правительства Амурской области от 25.06.2025 N 505 &quot;О внесении изменений в постановление Правительства Амурской области от 8 июля 2013 г. N 305&quot; {КонсультантПлюс}">
        <w:r>
          <w:rPr>
            <w:sz w:val="24"/>
            <w:color w:val="0000ff"/>
          </w:rPr>
          <w:t xml:space="preserve">N 505</w:t>
        </w:r>
      </w:hyperlink>
      <w:r>
        <w:rPr>
          <w:sz w:val="24"/>
        </w:rPr>
        <w:t xml:space="preserve">, от 13.01.2026 </w:t>
      </w:r>
      <w:hyperlink w:history="0" r:id="rId6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85" w:name="P85"/>
    <w:bookmarkEnd w:id="85"/>
    <w:p>
      <w:pPr>
        <w:pStyle w:val="0"/>
        <w:spacing w:before="240" w:lineRule="auto"/>
        <w:ind w:firstLine="540"/>
        <w:jc w:val="both"/>
      </w:pPr>
      <w:r>
        <w:rPr>
          <w:sz w:val="24"/>
        </w:rPr>
        <w:t xml:space="preserve">5. Для определения права на получение социальной выплаты один из родителей (законный представитель) семьи, указанной в </w:t>
      </w:r>
      <w:hyperlink w:history="0" w:anchor="P54" w:tooltip="2. Право на получение социальной выплаты имеют семьи, указанные в пункте 1 настоящего Порядка, не состоящие на учете как семьи, находящиеся в социально опасном положении, при условии совместного проживания всех членов семьи, совершеннолетние члены которых проживают на территории Амурской области не менее 5 лет, предшествующих дате обращения с заявлением о предоставлении социальной выплаты (далее - заявление), и соответствующие одному из следующих требований:">
        <w:r>
          <w:rPr>
            <w:sz w:val="24"/>
            <w:color w:val="0000ff"/>
          </w:rPr>
          <w:t xml:space="preserve">пункте 2</w:t>
        </w:r>
      </w:hyperlink>
      <w:r>
        <w:rPr>
          <w:sz w:val="24"/>
        </w:rPr>
        <w:t xml:space="preserve"> настоящего Порядка (далее - заявители), в срок не позднее 1 октября текущего года представляет в государственное казенное учреждение Амурской области - управление социальной защиты населения по месту жительства (далее - УСЗН) </w:t>
      </w:r>
      <w:hyperlink w:history="0" w:anchor="P335" w:tooltip="                                 Заявление">
        <w:r>
          <w:rPr>
            <w:sz w:val="24"/>
            <w:color w:val="0000ff"/>
          </w:rPr>
          <w:t xml:space="preserve">заявление</w:t>
        </w:r>
      </w:hyperlink>
      <w:r>
        <w:rPr>
          <w:sz w:val="24"/>
        </w:rPr>
        <w:t xml:space="preserve"> о предоставлении социальной выплаты по форме согласно приложению N 1 к настоящему Порядку (далее - заявление) и следующие документы:</w:t>
      </w:r>
    </w:p>
    <w:p>
      <w:pPr>
        <w:pStyle w:val="0"/>
        <w:jc w:val="both"/>
      </w:pPr>
      <w:r>
        <w:rPr>
          <w:sz w:val="24"/>
        </w:rPr>
        <w:t xml:space="preserve">(в ред. постановления Правительства Амурской области от 13.01.2026 </w:t>
      </w:r>
      <w:hyperlink w:history="0" r:id="rId67"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1) документ, удостоверяющий личность заявителя;</w:t>
      </w:r>
    </w:p>
    <w:p>
      <w:pPr>
        <w:pStyle w:val="0"/>
        <w:spacing w:before="240" w:lineRule="auto"/>
        <w:ind w:firstLine="540"/>
        <w:jc w:val="both"/>
      </w:pPr>
      <w:r>
        <w:rPr>
          <w:sz w:val="24"/>
        </w:rPr>
        <w:t xml:space="preserve">2) документы, удостоверяющие личность членов семьи заявителя (паспорт гражданина Российской Федерации, являющегося супругом (ой), ребенком (в отношении детей, достигших возраста 14 лет) заявителя);</w:t>
      </w:r>
    </w:p>
    <w:p>
      <w:pPr>
        <w:pStyle w:val="0"/>
        <w:jc w:val="both"/>
      </w:pPr>
      <w:r>
        <w:rPr>
          <w:sz w:val="24"/>
        </w:rPr>
        <w:t xml:space="preserve">(в ред. постановлений Правительства Амурской области от 24.03.2021 </w:t>
      </w:r>
      <w:hyperlink w:history="0" r:id="rId68"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rPr>
        <w:t xml:space="preserve">, от 22.09.2025 </w:t>
      </w:r>
      <w:hyperlink w:history="0" r:id="rId69"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 от 13.01.2026 </w:t>
      </w:r>
      <w:hyperlink w:history="0" r:id="rId7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правоустанавливающие документы на все жилые помещения, принадлежащие заявителю и членам его семьи на праве собственности, права на которые не зарегистрированы в Едином государственном реестре недвижимости (далее - ЕГРН), с указанием общей площади таких жилых помещений;</w:t>
      </w:r>
    </w:p>
    <w:p>
      <w:pPr>
        <w:pStyle w:val="0"/>
        <w:spacing w:before="240" w:lineRule="auto"/>
        <w:ind w:firstLine="540"/>
        <w:jc w:val="both"/>
      </w:pPr>
      <w:r>
        <w:rPr>
          <w:sz w:val="24"/>
        </w:rPr>
        <w:t xml:space="preserve">4) документы, подтверждающие согласие лица, не являющегося заявителем (его законного представителя), на обработку персональных данных указанного лица, а также полномочие заявителя действовать от имени лица, не являющегося заявителем (его законного представителя), при передаче персональных данных указанного лица в УСЗН (в случае необходимости представления документов, содержащих информацию об ином лице, не являющемся заявителем);</w:t>
      </w:r>
    </w:p>
    <w:p>
      <w:pPr>
        <w:pStyle w:val="0"/>
        <w:spacing w:before="240" w:lineRule="auto"/>
        <w:ind w:firstLine="540"/>
        <w:jc w:val="both"/>
      </w:pPr>
      <w:r>
        <w:rPr>
          <w:sz w:val="24"/>
        </w:rPr>
        <w:t xml:space="preserve">5) согласие на обработку персональных данных заявителя по форме, утвержденной министерством социальной защиты населения Амурской области (далее - министерство).</w:t>
      </w:r>
    </w:p>
    <w:p>
      <w:pPr>
        <w:pStyle w:val="0"/>
        <w:jc w:val="both"/>
      </w:pPr>
      <w:r>
        <w:rPr>
          <w:sz w:val="24"/>
        </w:rPr>
        <w:t xml:space="preserve">(пп. 5 введен постановлением Правительства Амурской области от 13.01.2026 </w:t>
      </w:r>
      <w:hyperlink w:history="0" r:id="rId71"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94" w:name="P94"/>
    <w:bookmarkEnd w:id="94"/>
    <w:p>
      <w:pPr>
        <w:pStyle w:val="0"/>
        <w:spacing w:before="240" w:lineRule="auto"/>
        <w:ind w:firstLine="540"/>
        <w:jc w:val="both"/>
      </w:pPr>
      <w:r>
        <w:rPr>
          <w:sz w:val="24"/>
        </w:rPr>
        <w:t xml:space="preserve">6. По собственной инициативе одновременно с документами, предусмотренными </w:t>
      </w:r>
      <w:hyperlink w:history="0" w:anchor="P85" w:tooltip="5. Для определения права на получение социальной выплаты один из родителей (законный представитель) семьи, указанной в пункте 2 настоящего Порядка (далее - заявители), в срок не позднее 1 октября текущего года представляет в государственное казенное учреждение Амурской области - управление социальной защиты населения по месту жительства (далее - УСЗН) заявление о предоставлении социальной выплаты по форме согласно приложению N 1 к настоящему Порядку (далее - заявление) и следующие документы:">
        <w:r>
          <w:rPr>
            <w:sz w:val="24"/>
            <w:color w:val="0000ff"/>
          </w:rPr>
          <w:t xml:space="preserve">пунктом 5</w:t>
        </w:r>
      </w:hyperlink>
      <w:r>
        <w:rPr>
          <w:sz w:val="24"/>
        </w:rPr>
        <w:t xml:space="preserve"> настоящего Порядка, заявителем могут быть представлены следующие документы:</w:t>
      </w:r>
    </w:p>
    <w:p>
      <w:pPr>
        <w:pStyle w:val="0"/>
        <w:spacing w:before="240" w:lineRule="auto"/>
        <w:ind w:firstLine="540"/>
        <w:jc w:val="both"/>
      </w:pPr>
      <w:r>
        <w:rPr>
          <w:sz w:val="24"/>
        </w:rPr>
        <w:t xml:space="preserve">1) свидетельство о государственной регистрации права собственности на жилое помещение либо выписка из ЕГРН (полученная не ранее чем за 30 календарных дней до даты представления заявления, в том числе на жилое помещение, приобретенное за счет средств социальной выплаты на улучшение жилищных условий в соответствии с </w:t>
      </w:r>
      <w:hyperlink w:history="0" r:id="rId72" w:tooltip="Постановление Правительства Амурской области от 17.02.2012 N 71 (ред. от 07.07.2025) &quot;Об утверждении Порядка предоставления социальной выплаты на улучшение жилищных условий отдельным категориям ветеранов и членам их семей&quot; {КонсультантПлюс}">
        <w:r>
          <w:rPr>
            <w:sz w:val="24"/>
            <w:color w:val="0000ff"/>
          </w:rPr>
          <w:t xml:space="preserve">Порядком</w:t>
        </w:r>
      </w:hyperlink>
      <w:r>
        <w:rPr>
          <w:sz w:val="24"/>
        </w:rPr>
        <w:t xml:space="preserve"> N 71, право собственности на которое прекращено), либо договор социального найма жилого помещения;</w:t>
      </w:r>
    </w:p>
    <w:p>
      <w:pPr>
        <w:pStyle w:val="0"/>
        <w:jc w:val="both"/>
      </w:pPr>
      <w:r>
        <w:rPr>
          <w:sz w:val="24"/>
        </w:rPr>
        <w:t xml:space="preserve">(пп. 1 в ред. постановления Правительства Амурской области от 25.06.2025 </w:t>
      </w:r>
      <w:hyperlink w:history="0" r:id="rId73" w:tooltip="Постановление Правительства Амурской области от 25.06.2025 N 505 &quot;О внесении изменений в постановление Правительства Амурской области от 8 июля 2013 г. N 305&quot; {КонсультантПлюс}">
        <w:r>
          <w:rPr>
            <w:sz w:val="24"/>
            <w:color w:val="0000ff"/>
          </w:rPr>
          <w:t xml:space="preserve">N 505</w:t>
        </w:r>
      </w:hyperlink>
      <w:r>
        <w:rPr>
          <w:sz w:val="24"/>
        </w:rPr>
        <w:t xml:space="preserve">)</w:t>
      </w:r>
    </w:p>
    <w:p>
      <w:pPr>
        <w:pStyle w:val="0"/>
        <w:spacing w:before="240" w:lineRule="auto"/>
        <w:ind w:firstLine="540"/>
        <w:jc w:val="both"/>
      </w:pPr>
      <w:r>
        <w:rPr>
          <w:sz w:val="24"/>
        </w:rPr>
        <w:t xml:space="preserve">2) копия акта обследования единственного жилого помещения, принадлежащего члену (членам) семьи заявителя на праве собственности или на условиях социального найма, и заключения межведомственной комиссии, созданной органом местного самоуправления, о признании указанного жилого помещения непригодным для проживания (многоквартирного дома аварийным и подлежащим сносу) (в случае, предусмотренном </w:t>
      </w:r>
      <w:hyperlink w:history="0" w:anchor="P58" w:tooltip="2) наличие у члена (ов) семьи единственного жилого помещения, принадлежащего ему (им) на праве собственности или на условиях социального найма, не отвечающего установленным для жилых помещений требованиям (жилые помещения, признанные в установленном порядке непригодными для проживания, а также расположенные в многоквартирных домах, признанных аварийными и подлежащими сносу);">
        <w:r>
          <w:rPr>
            <w:sz w:val="24"/>
            <w:color w:val="0000ff"/>
          </w:rPr>
          <w:t xml:space="preserve">подпунктом 2 пункта 2</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13.01.2026 </w:t>
      </w:r>
      <w:hyperlink w:history="0" r:id="rId7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справка о зарегистрированных в жилом помещении совместно с заявителем гражданах с указанием периода проживания (далее - справка о зарегистрированных гражданах), выданная федеральным органом исполнительной власти в сфере внутренних дел либо органом местного самоуправления не ранее чем за 30 календарных дней до даты представления заявления;</w:t>
      </w:r>
    </w:p>
    <w:p>
      <w:pPr>
        <w:pStyle w:val="0"/>
        <w:spacing w:before="240" w:lineRule="auto"/>
        <w:ind w:firstLine="540"/>
        <w:jc w:val="both"/>
      </w:pPr>
      <w:r>
        <w:rPr>
          <w:sz w:val="24"/>
        </w:rPr>
        <w:t xml:space="preserve">4) справка органа местного самоуправления о неполучении (получении) заявителем и членами его семьи социальных выплат, иных безвозмездных выплат на приобретение (строительство) жилого помещения за счет средств федерального, областного, местного бюджетов, полученная не ранее чем за 30 календарных дней до даты представления заявления;</w:t>
      </w:r>
    </w:p>
    <w:p>
      <w:pPr>
        <w:pStyle w:val="0"/>
        <w:spacing w:before="240" w:lineRule="auto"/>
        <w:ind w:firstLine="540"/>
        <w:jc w:val="both"/>
      </w:pPr>
      <w:r>
        <w:rPr>
          <w:sz w:val="24"/>
        </w:rPr>
        <w:t xml:space="preserve">5) сведения о том, что семья не состоит (состоит) на учете как семья, находящаяся в социально опасном положении, полученные в соответствии с </w:t>
      </w:r>
      <w:hyperlink w:history="0" r:id="rId75" w:tooltip="Постановление Правительства Амурской области от 05.07.2021 N 442 (ред. от 29.01.2026) &quot;Об утверждении Порядка межведомственного взаимодействия по вопросам профилактики безнадзорности и правонарушений несовершеннолетних&quot; {КонсультантПлюс}">
        <w:r>
          <w:rPr>
            <w:sz w:val="24"/>
            <w:color w:val="0000ff"/>
          </w:rPr>
          <w:t xml:space="preserve">постановлением</w:t>
        </w:r>
      </w:hyperlink>
      <w:r>
        <w:rPr>
          <w:sz w:val="24"/>
        </w:rPr>
        <w:t xml:space="preserve"> Правительства Амурской области от 5 июля 2021 г. N 442 "Об утверждении Порядка межведомственного взаимодействия по вопросам профилактики безнадзорности и правонарушений несовершеннолетних" не ранее чем за 30 календарных дней до даты представления заявления;</w:t>
      </w:r>
    </w:p>
    <w:p>
      <w:pPr>
        <w:pStyle w:val="0"/>
        <w:jc w:val="both"/>
      </w:pPr>
      <w:r>
        <w:rPr>
          <w:sz w:val="24"/>
        </w:rPr>
        <w:t xml:space="preserve">(в ред. постановлений Правительства Амурской области от 15.11.2021 </w:t>
      </w:r>
      <w:hyperlink w:history="0" r:id="rId76"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rPr>
        <w:t xml:space="preserve">, от 13.01.2026 </w:t>
      </w:r>
      <w:hyperlink w:history="0" r:id="rId77"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6) копия страхового свидетельства обязательного пенсионного страхования заявителя и всех членов семьи либо копия документа, подтверждающего регистрацию в системе индивидуального (персонифицированного) учета заявителя и всех членов семьи;</w:t>
      </w:r>
    </w:p>
    <w:p>
      <w:pPr>
        <w:pStyle w:val="0"/>
        <w:jc w:val="both"/>
      </w:pPr>
      <w:r>
        <w:rPr>
          <w:sz w:val="24"/>
        </w:rPr>
        <w:t xml:space="preserve">(в ред. постановления Правительства Амурской области от 13.01.2026 </w:t>
      </w:r>
      <w:hyperlink w:history="0" r:id="rId78"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7) заключение о признании единственного жилого помещения непригодным для проживания (заключение об уничтожении жилого помещения) в результате чрезвычайной ситуации, пожара (для заявителей из числа семей, которые по независящим от них обстоятельствам лишились единственного жилого помещения в результате чрезвычайной ситуации (за исключением чрезвычайных ситуаций в 2013, 2019, 2021 и 2022 годах), пожара);</w:t>
      </w:r>
    </w:p>
    <w:p>
      <w:pPr>
        <w:pStyle w:val="0"/>
        <w:jc w:val="both"/>
      </w:pPr>
      <w:r>
        <w:rPr>
          <w:sz w:val="24"/>
        </w:rPr>
        <w:t xml:space="preserve">(в ред. постановлений Правительства Амурской области от 11.05.2023 </w:t>
      </w:r>
      <w:hyperlink w:history="0" r:id="rId79"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 от 13.01.2026 </w:t>
      </w:r>
      <w:hyperlink w:history="0" r:id="rId8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8) документы, подтверждающие родство членов семьи заявителя (свидетельства о рождении детей, свидетельство о заключении (расторжении) брака);</w:t>
      </w:r>
    </w:p>
    <w:p>
      <w:pPr>
        <w:pStyle w:val="0"/>
        <w:jc w:val="both"/>
      </w:pPr>
      <w:r>
        <w:rPr>
          <w:sz w:val="24"/>
        </w:rPr>
        <w:t xml:space="preserve">(пп. 8 введен постановлением Правительства Амурской области от 24.03.2021 </w:t>
      </w:r>
      <w:hyperlink w:history="0" r:id="rId81"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rPr>
        <w:t xml:space="preserve">; в ред. постановления Правительства Амурской области от 13.01.2026 </w:t>
      </w:r>
      <w:hyperlink w:history="0" r:id="rId82"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9) документ (сведения), подтверждающий (подтверждающие) факт участия члена (членов) семьи в специальной военной операции (для заявителей из числа семей, член (члены) которых принимает (принимают) участие в специальной военной операции);</w:t>
      </w:r>
    </w:p>
    <w:p>
      <w:pPr>
        <w:pStyle w:val="0"/>
        <w:jc w:val="both"/>
      </w:pPr>
      <w:r>
        <w:rPr>
          <w:sz w:val="24"/>
        </w:rPr>
        <w:t xml:space="preserve">(пп. 9 введен постановлением Правительства Амурской области от 22.09.2025 </w:t>
      </w:r>
      <w:hyperlink w:history="0" r:id="rId83"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 в ред. постановления Правительства Амурской области от 13.01.2026 </w:t>
      </w:r>
      <w:hyperlink w:history="0" r:id="rId8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10) сведения, подтверждающие гибель (смерть) члена (членов) семьи при непосредственном выполнении боевых (специальных) задач в ходе специальной военной операции (для заявителей из числа семей, член (члены) которых погиб (умер) (погибли (умерли) при непосредственном выполнении боевых (специальных) задач в ходе специальной военной операции).</w:t>
      </w:r>
    </w:p>
    <w:p>
      <w:pPr>
        <w:pStyle w:val="0"/>
        <w:jc w:val="both"/>
      </w:pPr>
      <w:r>
        <w:rPr>
          <w:sz w:val="24"/>
        </w:rPr>
        <w:t xml:space="preserve">(пп. 10 введен постановлением Правительства Амурской области от 22.09.2025 </w:t>
      </w:r>
      <w:hyperlink w:history="0" r:id="rId85"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 в ред. постановления Правительства Амурской области от 13.01.2026 </w:t>
      </w:r>
      <w:hyperlink w:history="0" r:id="rId8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7. Заявление и документы, предусмотренные настоящим Порядком, могут быть представлены в УСЗН представителем заявителя при условии представления документов, удостоверяющих личность представителя заявителя и подтверждающих его полномочия.</w:t>
      </w:r>
    </w:p>
    <w:bookmarkStart w:id="114" w:name="P114"/>
    <w:bookmarkEnd w:id="114"/>
    <w:p>
      <w:pPr>
        <w:pStyle w:val="0"/>
        <w:spacing w:before="240" w:lineRule="auto"/>
        <w:ind w:firstLine="540"/>
        <w:jc w:val="both"/>
      </w:pPr>
      <w:r>
        <w:rPr>
          <w:sz w:val="24"/>
        </w:rPr>
        <w:t xml:space="preserve">8. Заявление и документы, предусмотренные настоящим Порядком, могут быть направлены в УСЗН посредством почтового отправления либо с использованием информационно-телекоммуникационных сетей общего пользования, в том числе сети Интернет, включая государственную информационную систему "Автоматизированная система предоставления государственных и муниципальных услуг Амурской области в электронной форме", в форме электронных документов с представлением оригиналов указанных документов в течение 10 календарных дней со дня направления их в форме электронного документа.</w:t>
      </w:r>
    </w:p>
    <w:p>
      <w:pPr>
        <w:pStyle w:val="0"/>
        <w:jc w:val="both"/>
      </w:pPr>
      <w:r>
        <w:rPr>
          <w:sz w:val="24"/>
        </w:rPr>
        <w:t xml:space="preserve">(в ред. постановления Правительства Амурской области от 26.10.2023 </w:t>
      </w:r>
      <w:hyperlink w:history="0" r:id="rId87"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rPr>
        <w:t xml:space="preserve">)</w:t>
      </w:r>
    </w:p>
    <w:p>
      <w:pPr>
        <w:pStyle w:val="0"/>
        <w:spacing w:before="240" w:lineRule="auto"/>
        <w:ind w:firstLine="540"/>
        <w:jc w:val="both"/>
      </w:pPr>
      <w:r>
        <w:rPr>
          <w:sz w:val="24"/>
        </w:rPr>
        <w:t xml:space="preserve">При направлении заявления и документов, предусмотренных настоящим Порядком, посредством почтового отправления документы представляются в копиях, заверенных в установленном порядке.</w:t>
      </w:r>
    </w:p>
    <w:bookmarkStart w:id="117" w:name="P117"/>
    <w:bookmarkEnd w:id="117"/>
    <w:p>
      <w:pPr>
        <w:pStyle w:val="0"/>
        <w:spacing w:before="240" w:lineRule="auto"/>
        <w:ind w:firstLine="540"/>
        <w:jc w:val="both"/>
      </w:pPr>
      <w:r>
        <w:rPr>
          <w:sz w:val="24"/>
        </w:rPr>
        <w:t xml:space="preserve">9. Специалист УСЗН, в должностные обязанности которого входит принятие заявлений и документов, предусмотренных настоящим Порядком, снимает копии с представленных заявителем документов, заверяет их подлинность, приобщает к заявлению и возвращает оригиналы документов заявителю.</w:t>
      </w:r>
    </w:p>
    <w:p>
      <w:pPr>
        <w:pStyle w:val="0"/>
        <w:spacing w:before="240" w:lineRule="auto"/>
        <w:ind w:firstLine="540"/>
        <w:jc w:val="both"/>
      </w:pPr>
      <w:r>
        <w:rPr>
          <w:sz w:val="24"/>
        </w:rPr>
        <w:t xml:space="preserve">Принятые заявления регистрируются в журнале учета заявлений в порядке очередности в день их представления (поступления).</w:t>
      </w:r>
    </w:p>
    <w:bookmarkStart w:id="119" w:name="P119"/>
    <w:bookmarkEnd w:id="119"/>
    <w:p>
      <w:pPr>
        <w:pStyle w:val="0"/>
        <w:spacing w:before="240" w:lineRule="auto"/>
        <w:ind w:firstLine="540"/>
        <w:jc w:val="both"/>
      </w:pPr>
      <w:r>
        <w:rPr>
          <w:sz w:val="24"/>
        </w:rPr>
        <w:t xml:space="preserve">10. В случае если заявителем по собственной инициативе не представлены документы, предусмотренные </w:t>
      </w:r>
      <w:hyperlink w:history="0" w:anchor="P94" w:tooltip="6. По собственной инициативе одновременно с документами, предусмотренными пунктом 5 настоящего Порядка, заявителем могут быть представлены следующие документы:">
        <w:r>
          <w:rPr>
            <w:sz w:val="24"/>
            <w:color w:val="0000ff"/>
          </w:rPr>
          <w:t xml:space="preserve">пунктом 6</w:t>
        </w:r>
      </w:hyperlink>
      <w:r>
        <w:rPr>
          <w:sz w:val="24"/>
        </w:rPr>
        <w:t xml:space="preserve"> настоящего Порядка, УСЗН в течение 3 рабочих дней со дня регистрации заявления запрашивает:</w:t>
      </w:r>
    </w:p>
    <w:p>
      <w:pPr>
        <w:pStyle w:val="0"/>
        <w:spacing w:before="240" w:lineRule="auto"/>
        <w:ind w:firstLine="540"/>
        <w:jc w:val="both"/>
      </w:pPr>
      <w:r>
        <w:rPr>
          <w:sz w:val="24"/>
        </w:rPr>
        <w:t xml:space="preserve">1) в Управлении Федеральной налоговой службы по Амурской области - сведения о рождении детей, а также о заключении (расторжении) брака, о перемене имени (в случае расхождения в представленных документах фамилии, имени, отчества членов семьи заявителя);</w:t>
      </w:r>
    </w:p>
    <w:p>
      <w:pPr>
        <w:pStyle w:val="0"/>
        <w:jc w:val="both"/>
      </w:pPr>
      <w:r>
        <w:rPr>
          <w:sz w:val="24"/>
        </w:rPr>
        <w:t xml:space="preserve">(в ред. постановления Правительства Амурской области от 13.01.2026 </w:t>
      </w:r>
      <w:hyperlink w:history="0" r:id="rId88"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2) в органе местного самоуправления по месту жительства заявителя:</w:t>
      </w:r>
    </w:p>
    <w:p>
      <w:pPr>
        <w:pStyle w:val="0"/>
        <w:spacing w:before="240" w:lineRule="auto"/>
        <w:ind w:firstLine="540"/>
        <w:jc w:val="both"/>
      </w:pPr>
      <w:r>
        <w:rPr>
          <w:sz w:val="24"/>
        </w:rPr>
        <w:t xml:space="preserve">а) справку о зарегистрированных гражданах (в случае если данные сведения находятся в распоряжении органа местного самоуправления);</w:t>
      </w:r>
    </w:p>
    <w:p>
      <w:pPr>
        <w:pStyle w:val="0"/>
        <w:spacing w:before="240" w:lineRule="auto"/>
        <w:ind w:firstLine="540"/>
        <w:jc w:val="both"/>
      </w:pPr>
      <w:r>
        <w:rPr>
          <w:sz w:val="24"/>
        </w:rPr>
        <w:t xml:space="preserve">б) договор социального найма жилого помещения (в отношении заявителей, проживающих в жилых помещениях по договору социального найма жилого помещения);</w:t>
      </w:r>
    </w:p>
    <w:p>
      <w:pPr>
        <w:pStyle w:val="0"/>
        <w:spacing w:before="240" w:lineRule="auto"/>
        <w:ind w:firstLine="540"/>
        <w:jc w:val="both"/>
      </w:pPr>
      <w:r>
        <w:rPr>
          <w:sz w:val="24"/>
        </w:rPr>
        <w:t xml:space="preserve">в) копию акта обследования единственного жилого помещения, принадлежащего члену (членам) семьи заявителя на праве собственности или на условиях социального найма, и копию заключения межведомственной комиссии, созданной органом местного самоуправления, о признании указанного жилого помещения непригодным для проживания (многоквартирного дома аварийным и подлежащим сносу) (в случае, предусмотренном </w:t>
      </w:r>
      <w:hyperlink w:history="0" w:anchor="P58" w:tooltip="2) наличие у члена (ов) семьи единственного жилого помещения, принадлежащего ему (им) на праве собственности или на условиях социального найма, не отвечающего установленным для жилых помещений требованиям (жилые помещения, признанные в установленном порядке непригодными для проживания, а также расположенные в многоквартирных домах, признанных аварийными и подлежащими сносу);">
        <w:r>
          <w:rPr>
            <w:sz w:val="24"/>
            <w:color w:val="0000ff"/>
          </w:rPr>
          <w:t xml:space="preserve">подпунктом 2 пункта 2</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13.01.2026 </w:t>
      </w:r>
      <w:hyperlink w:history="0" r:id="rId8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г) справку о неполучении (получении) заявителем и членами его семьи социальных выплат, иных безвозмездных выплат на приобретение (строительство) жилого помещения за счет средств федерального, областного, местного бюджетов;</w:t>
      </w:r>
    </w:p>
    <w:p>
      <w:pPr>
        <w:pStyle w:val="0"/>
        <w:spacing w:before="240" w:lineRule="auto"/>
        <w:ind w:firstLine="540"/>
        <w:jc w:val="both"/>
      </w:pPr>
      <w:r>
        <w:rPr>
          <w:sz w:val="24"/>
        </w:rPr>
        <w:t xml:space="preserve">д) сведения о том, что семья не состоит (состоит) на учете как семья, находящаяся в социально опасном положении;</w:t>
      </w:r>
    </w:p>
    <w:p>
      <w:pPr>
        <w:pStyle w:val="0"/>
        <w:jc w:val="both"/>
      </w:pPr>
      <w:r>
        <w:rPr>
          <w:sz w:val="24"/>
        </w:rPr>
        <w:t xml:space="preserve">(в ред. постановления Правительства Амурской области от 13.01.2026 </w:t>
      </w:r>
      <w:hyperlink w:history="0" r:id="rId9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е) заключение о признании единственного жилого помещения непригодным для проживания (заключение об уничтожении жилого помещения) в результате чрезвычайной ситуации, пожара (в отношении заявителей из числа семей, которые по независящим от них обстоятельствам лишились единственного жилого помещения в результате чрезвычайной ситуации (за исключением чрезвычайных ситуаций в 2013, 2019, 2021 и 2022 годах), пожара);</w:t>
      </w:r>
    </w:p>
    <w:p>
      <w:pPr>
        <w:pStyle w:val="0"/>
        <w:jc w:val="both"/>
      </w:pPr>
      <w:r>
        <w:rPr>
          <w:sz w:val="24"/>
        </w:rPr>
        <w:t xml:space="preserve">(в ред. постановлений Правительства Амурской области от 11.05.2023 </w:t>
      </w:r>
      <w:hyperlink w:history="0" r:id="rId91"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 от 13.01.2026 </w:t>
      </w:r>
      <w:hyperlink w:history="0" r:id="rId92"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в федеральном органе исполнительной власти в сфере внутренних дел - справку о зарегистрированных гражданах (в случае, если данные сведения находятся в распоряжении данного органа);</w:t>
      </w:r>
    </w:p>
    <w:p>
      <w:pPr>
        <w:pStyle w:val="0"/>
        <w:spacing w:before="240" w:lineRule="auto"/>
        <w:ind w:firstLine="540"/>
        <w:jc w:val="both"/>
      </w:pPr>
      <w:r>
        <w:rPr>
          <w:sz w:val="24"/>
        </w:rPr>
        <w:t xml:space="preserve">4) в территориальном органе Федеральной службы государственной регистрации, кадастра и картографии - сведения из ЕГРН о наличии (отсутствии) у заявителя и членов его семьи жилых помещений, принадлежащих им на праве собственности;</w:t>
      </w:r>
    </w:p>
    <w:p>
      <w:pPr>
        <w:pStyle w:val="0"/>
        <w:spacing w:before="240" w:lineRule="auto"/>
        <w:ind w:firstLine="540"/>
        <w:jc w:val="both"/>
      </w:pPr>
      <w:r>
        <w:rPr>
          <w:sz w:val="24"/>
        </w:rPr>
        <w:t xml:space="preserve">5) в территориальном органе Фонда пенсионного и социального страхования Российской Федерации - сведения о страховом номере индивидуального лицевого счета заявителя и всех членов семьи;</w:t>
      </w:r>
    </w:p>
    <w:p>
      <w:pPr>
        <w:pStyle w:val="0"/>
        <w:jc w:val="both"/>
      </w:pPr>
      <w:r>
        <w:rPr>
          <w:sz w:val="24"/>
        </w:rPr>
        <w:t xml:space="preserve">(в ред. постановлений Правительства Амурской области от 11.05.2023 </w:t>
      </w:r>
      <w:hyperlink w:history="0" r:id="rId93"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 от 13.01.2026 </w:t>
      </w:r>
      <w:hyperlink w:history="0" r:id="rId9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6) по месту прохождения военной службы (службы):</w:t>
      </w:r>
    </w:p>
    <w:p>
      <w:pPr>
        <w:pStyle w:val="0"/>
        <w:spacing w:before="240" w:lineRule="auto"/>
        <w:ind w:firstLine="540"/>
        <w:jc w:val="both"/>
      </w:pPr>
      <w:r>
        <w:rPr>
          <w:sz w:val="24"/>
        </w:rPr>
        <w:t xml:space="preserve">а) документ (сведения), подтверждающий (подтверждающие) факт участия члена (членов) семьи в специальной военной операции (для заявителей из числа семей, член (члены) которых принимает (принимают) участие в специальной военной операции);</w:t>
      </w:r>
    </w:p>
    <w:p>
      <w:pPr>
        <w:pStyle w:val="0"/>
        <w:jc w:val="both"/>
      </w:pPr>
      <w:r>
        <w:rPr>
          <w:sz w:val="24"/>
        </w:rPr>
        <w:t xml:space="preserve">(в ред. постановления Правительства Амурской области от 13.01.2026 </w:t>
      </w:r>
      <w:hyperlink w:history="0" r:id="rId95"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б) сведения, подтверждающие гибель (смерть) члена (членов) семьи при непосредственном выполнении боевых (специальных) задач в ходе специальной военной операции (для заявителей из числа семей, член (члены) которых погиб (умер) (погибли (умерли) при непосредственном выполнении боевых (специальных) задач в ходе специальной военной операции).</w:t>
      </w:r>
    </w:p>
    <w:p>
      <w:pPr>
        <w:pStyle w:val="0"/>
        <w:jc w:val="both"/>
      </w:pPr>
      <w:r>
        <w:rPr>
          <w:sz w:val="24"/>
        </w:rPr>
        <w:t xml:space="preserve">(в ред. постановления Правительства Амурской области от 13.01.2026 </w:t>
      </w:r>
      <w:hyperlink w:history="0" r:id="rId9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jc w:val="both"/>
      </w:pPr>
      <w:r>
        <w:rPr>
          <w:sz w:val="24"/>
        </w:rPr>
        <w:t xml:space="preserve">(пп. 6 введен постановлением Правительства Амурской области от 22.09.2025 </w:t>
      </w:r>
      <w:hyperlink w:history="0" r:id="rId97"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w:t>
      </w:r>
    </w:p>
    <w:p>
      <w:pPr>
        <w:pStyle w:val="0"/>
        <w:spacing w:before="240" w:lineRule="auto"/>
        <w:ind w:firstLine="540"/>
        <w:jc w:val="both"/>
      </w:pPr>
      <w:r>
        <w:rPr>
          <w:sz w:val="24"/>
        </w:rPr>
        <w:t xml:space="preserve">Запросы, предусмотренные настоящим пунктом, направляются в форме электронного документа с использованием единой системы межведомственного электронного взаимодействия, а в случае отсутствия доступа к единой системе межведомственного электронного взаимодействия - на бумажном носителе с соблюдением норм законодательства Российской Федерации о защите персональных данных.</w:t>
      </w:r>
    </w:p>
    <w:p>
      <w:pPr>
        <w:pStyle w:val="0"/>
        <w:jc w:val="both"/>
      </w:pPr>
      <w:r>
        <w:rPr>
          <w:sz w:val="24"/>
        </w:rPr>
        <w:t xml:space="preserve">(п. 10 в ред. постановления Правительства Амурской области от 24.03.2021 </w:t>
      </w:r>
      <w:hyperlink w:history="0" r:id="rId98" w:tooltip="Постановление Правительства Амурской области от 24.03.2021 N 170 &quot;О внесении изменений в постановление Правительства Амурской области от 8 июля 2013 г. N 305&quot; {КонсультантПлюс}">
        <w:r>
          <w:rPr>
            <w:sz w:val="24"/>
            <w:color w:val="0000ff"/>
          </w:rPr>
          <w:t xml:space="preserve">N 170</w:t>
        </w:r>
      </w:hyperlink>
      <w:r>
        <w:rPr>
          <w:sz w:val="24"/>
        </w:rPr>
        <w:t xml:space="preserve">)</w:t>
      </w:r>
    </w:p>
    <w:p>
      <w:pPr>
        <w:pStyle w:val="0"/>
        <w:spacing w:before="240" w:lineRule="auto"/>
        <w:ind w:firstLine="540"/>
        <w:jc w:val="both"/>
      </w:pPr>
      <w:r>
        <w:rPr>
          <w:sz w:val="24"/>
        </w:rPr>
        <w:t xml:space="preserve">10.1. Утратил силу. - Постановление Правительства Амурской области от 22.09.2025 </w:t>
      </w:r>
      <w:hyperlink w:history="0" r:id="rId99"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w:t>
      </w:r>
    </w:p>
    <w:bookmarkStart w:id="145" w:name="P145"/>
    <w:bookmarkEnd w:id="145"/>
    <w:p>
      <w:pPr>
        <w:pStyle w:val="0"/>
        <w:spacing w:before="240" w:lineRule="auto"/>
        <w:ind w:firstLine="540"/>
        <w:jc w:val="both"/>
      </w:pPr>
      <w:r>
        <w:rPr>
          <w:sz w:val="24"/>
        </w:rPr>
        <w:t xml:space="preserve">11. УСЗН в течение 30 рабочих дней со дня регистрации заявления рассматривает представленные заявителем документы и принимает одно из следующих решений:</w:t>
      </w:r>
    </w:p>
    <w:bookmarkStart w:id="146" w:name="P146"/>
    <w:bookmarkEnd w:id="146"/>
    <w:p>
      <w:pPr>
        <w:pStyle w:val="0"/>
        <w:spacing w:before="240" w:lineRule="auto"/>
        <w:ind w:firstLine="540"/>
        <w:jc w:val="both"/>
      </w:pPr>
      <w:r>
        <w:rPr>
          <w:sz w:val="24"/>
        </w:rPr>
        <w:t xml:space="preserve">1) о наличии у заявителя права на получение социальной выплаты по </w:t>
      </w:r>
      <w:hyperlink w:history="0" w:anchor="P454" w:tooltip="Решение">
        <w:r>
          <w:rPr>
            <w:sz w:val="24"/>
            <w:color w:val="0000ff"/>
          </w:rPr>
          <w:t xml:space="preserve">форме</w:t>
        </w:r>
      </w:hyperlink>
      <w:r>
        <w:rPr>
          <w:sz w:val="24"/>
        </w:rPr>
        <w:t xml:space="preserve"> согласно приложению N 2 к настоящему Порядку;</w:t>
      </w:r>
    </w:p>
    <w:bookmarkStart w:id="147" w:name="P147"/>
    <w:bookmarkEnd w:id="147"/>
    <w:p>
      <w:pPr>
        <w:pStyle w:val="0"/>
        <w:spacing w:before="240" w:lineRule="auto"/>
        <w:ind w:firstLine="540"/>
        <w:jc w:val="both"/>
      </w:pPr>
      <w:r>
        <w:rPr>
          <w:sz w:val="24"/>
        </w:rPr>
        <w:t xml:space="preserve">2) об отсутствии у заявителя права на получение социальной выплаты по </w:t>
      </w:r>
      <w:hyperlink w:history="0" w:anchor="P488" w:tooltip="Решение">
        <w:r>
          <w:rPr>
            <w:sz w:val="24"/>
            <w:color w:val="0000ff"/>
          </w:rPr>
          <w:t xml:space="preserve">форме</w:t>
        </w:r>
      </w:hyperlink>
      <w:r>
        <w:rPr>
          <w:sz w:val="24"/>
        </w:rPr>
        <w:t xml:space="preserve"> согласно приложению N 3 к настоящему Порядку.</w:t>
      </w:r>
    </w:p>
    <w:p>
      <w:pPr>
        <w:pStyle w:val="0"/>
        <w:spacing w:before="240" w:lineRule="auto"/>
        <w:ind w:firstLine="540"/>
        <w:jc w:val="both"/>
      </w:pPr>
      <w:r>
        <w:rPr>
          <w:sz w:val="24"/>
        </w:rPr>
        <w:t xml:space="preserve">В случае если заявителем по собственной инициативе не представлены документы, предусмотренные </w:t>
      </w:r>
      <w:hyperlink w:history="0" w:anchor="P94" w:tooltip="6. По собственной инициативе одновременно с документами, предусмотренными пунктом 5 настоящего Порядка, заявителем могут быть представлены следующие документы:">
        <w:r>
          <w:rPr>
            <w:sz w:val="24"/>
            <w:color w:val="0000ff"/>
          </w:rPr>
          <w:t xml:space="preserve">пунктом 6</w:t>
        </w:r>
      </w:hyperlink>
      <w:r>
        <w:rPr>
          <w:sz w:val="24"/>
        </w:rPr>
        <w:t xml:space="preserve"> настоящего Порядка, решения, указанные в настоящем пункте, принимаются в течение 10 рабочих дней со дня поступления в УСЗН запрашиваемых сведений, предусмотренных </w:t>
      </w:r>
      <w:hyperlink w:history="0" w:anchor="P119" w:tooltip="10. В случае если заявителем по собственной инициативе не представлены документы, предусмотренные пунктом 6 настоящего Порядка, УСЗН в течение 3 рабочих дней со дня регистрации заявления запрашивает:">
        <w:r>
          <w:rPr>
            <w:sz w:val="24"/>
            <w:color w:val="0000ff"/>
          </w:rPr>
          <w:t xml:space="preserve">пунктом 10</w:t>
        </w:r>
      </w:hyperlink>
      <w:r>
        <w:rPr>
          <w:sz w:val="24"/>
        </w:rPr>
        <w:t xml:space="preserve"> настоящего Порядка.</w:t>
      </w:r>
    </w:p>
    <w:bookmarkStart w:id="149" w:name="P149"/>
    <w:bookmarkEnd w:id="149"/>
    <w:p>
      <w:pPr>
        <w:pStyle w:val="0"/>
        <w:spacing w:before="240" w:lineRule="auto"/>
        <w:ind w:firstLine="540"/>
        <w:jc w:val="both"/>
      </w:pPr>
      <w:r>
        <w:rPr>
          <w:sz w:val="24"/>
        </w:rPr>
        <w:t xml:space="preserve">12. Основаниями для принятия решения, предусмотренного </w:t>
      </w:r>
      <w:hyperlink w:history="0" w:anchor="P147" w:tooltip="2) об отсутствии у заявителя права на получение социальной выплаты по форме согласно приложению N 3 к настоящему Порядку.">
        <w:r>
          <w:rPr>
            <w:sz w:val="24"/>
            <w:color w:val="0000ff"/>
          </w:rPr>
          <w:t xml:space="preserve">подпунктом 2 пункта 11</w:t>
        </w:r>
      </w:hyperlink>
      <w:r>
        <w:rPr>
          <w:sz w:val="24"/>
        </w:rPr>
        <w:t xml:space="preserve"> настоящего Порядка, являются:</w:t>
      </w:r>
    </w:p>
    <w:p>
      <w:pPr>
        <w:pStyle w:val="0"/>
        <w:spacing w:before="240" w:lineRule="auto"/>
        <w:ind w:firstLine="540"/>
        <w:jc w:val="both"/>
      </w:pPr>
      <w:r>
        <w:rPr>
          <w:sz w:val="24"/>
        </w:rPr>
        <w:t xml:space="preserve">1) несоответствие семьи заявителя критериям, установленным </w:t>
      </w:r>
      <w:hyperlink w:history="0" w:anchor="P52" w:tooltip="1. Настоящий Порядок в соответствии с государственной программой Амурской области &quot;Обеспечение доступным и качественным жильем населения Амурской области&quot;, утвержденной постановлением Правительства Амурской области от 25 сентября 2023 г. N 801, устанавливает механизм предоставления и использования социальной выплаты на улучшение жилищных условий семьям, имеющим 6 и более детей в возрасте до 18 лет, за исключением детей в возрасте до 18 лет, вступивших в брак в соответствии с законодательством Российской ...">
        <w:r>
          <w:rPr>
            <w:sz w:val="24"/>
            <w:color w:val="0000ff"/>
          </w:rPr>
          <w:t xml:space="preserve">пунктом 1</w:t>
        </w:r>
      </w:hyperlink>
      <w:r>
        <w:rPr>
          <w:sz w:val="24"/>
        </w:rPr>
        <w:t xml:space="preserve"> настоящего Порядка;</w:t>
      </w:r>
    </w:p>
    <w:p>
      <w:pPr>
        <w:pStyle w:val="0"/>
        <w:spacing w:before="240" w:lineRule="auto"/>
        <w:ind w:firstLine="540"/>
        <w:jc w:val="both"/>
      </w:pPr>
      <w:r>
        <w:rPr>
          <w:sz w:val="24"/>
        </w:rPr>
        <w:t xml:space="preserve">2) несоответствие семьи требованиям, установленным </w:t>
      </w:r>
      <w:hyperlink w:history="0" w:anchor="P54" w:tooltip="2. Право на получение социальной выплаты имеют семьи, указанные в пункте 1 настоящего Порядка, не состоящие на учете как семьи, находящиеся в социально опасном положении, при условии совместного проживания всех членов семьи, совершеннолетние члены которых проживают на территории Амурской области не менее 5 лет, предшествующих дате обращения с заявлением о предоставлении социальной выплаты (далее - заявление), и соответствующие одному из следующих требований:">
        <w:r>
          <w:rPr>
            <w:sz w:val="24"/>
            <w:color w:val="0000ff"/>
          </w:rPr>
          <w:t xml:space="preserve">пунктом 2</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13.01.2026 </w:t>
      </w:r>
      <w:hyperlink w:history="0" r:id="rId10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несоответствие представленных заявителем документов требованиям, определенным </w:t>
      </w:r>
      <w:hyperlink w:history="0" w:anchor="P85" w:tooltip="5. Для определения права на получение социальной выплаты один из родителей (законный представитель) семьи, указанной в пункте 2 настоящего Порядка (далее - заявители), в срок не позднее 1 октября текущего года представляет в государственное казенное учреждение Амурской области - управление социальной защиты населения по месту жительства (далее - УСЗН) заявление о предоставлении социальной выплаты по форме согласно приложению N 1 к настоящему Порядку (далее - заявление) и следующие документы:">
        <w:r>
          <w:rPr>
            <w:sz w:val="24"/>
            <w:color w:val="0000ff"/>
          </w:rPr>
          <w:t xml:space="preserve">пунктом 5</w:t>
        </w:r>
      </w:hyperlink>
      <w:r>
        <w:rPr>
          <w:sz w:val="24"/>
        </w:rPr>
        <w:t xml:space="preserve"> настоящего Порядка, или непредставление (представление не в полном объеме) указанных документов;</w:t>
      </w:r>
    </w:p>
    <w:p>
      <w:pPr>
        <w:pStyle w:val="0"/>
        <w:spacing w:before="240" w:lineRule="auto"/>
        <w:ind w:firstLine="540"/>
        <w:jc w:val="both"/>
      </w:pPr>
      <w:r>
        <w:rPr>
          <w:sz w:val="24"/>
        </w:rPr>
        <w:t xml:space="preserve">4) представление заявителем документов, содержащих недостоверные и (или) неполные сведения;</w:t>
      </w:r>
    </w:p>
    <w:p>
      <w:pPr>
        <w:pStyle w:val="0"/>
        <w:spacing w:before="240" w:lineRule="auto"/>
        <w:ind w:firstLine="540"/>
        <w:jc w:val="both"/>
      </w:pPr>
      <w:r>
        <w:rPr>
          <w:sz w:val="24"/>
        </w:rPr>
        <w:t xml:space="preserve">5) нарушение срока представления заявления и документов, установленного </w:t>
      </w:r>
      <w:hyperlink w:history="0" w:anchor="P85" w:tooltip="5. Для определения права на получение социальной выплаты один из родителей (законный представитель) семьи, указанной в пункте 2 настоящего Порядка (далее - заявители), в срок не позднее 1 октября текущего года представляет в государственное казенное учреждение Амурской области - управление социальной защиты населения по месту жительства (далее - УСЗН) заявление о предоставлении социальной выплаты по форме согласно приложению N 1 к настоящему Порядку (далее - заявление) и следующие документы:">
        <w:r>
          <w:rPr>
            <w:sz w:val="24"/>
            <w:color w:val="0000ff"/>
          </w:rPr>
          <w:t xml:space="preserve">абзацем первым пункта 5</w:t>
        </w:r>
      </w:hyperlink>
      <w:r>
        <w:rPr>
          <w:sz w:val="24"/>
        </w:rPr>
        <w:t xml:space="preserve"> настоящего Порядка;</w:t>
      </w:r>
    </w:p>
    <w:p>
      <w:pPr>
        <w:pStyle w:val="0"/>
        <w:spacing w:before="240" w:lineRule="auto"/>
        <w:ind w:firstLine="540"/>
        <w:jc w:val="both"/>
      </w:pPr>
      <w:r>
        <w:rPr>
          <w:sz w:val="24"/>
        </w:rPr>
        <w:t xml:space="preserve">6) непредставление в срок, установленный </w:t>
      </w:r>
      <w:hyperlink w:history="0" w:anchor="P114" w:tooltip="8. Заявление и документы, предусмотренные настоящим Порядком, могут быть направлены в УСЗН посредством почтового отправления либо с использованием информационно-телекоммуникационных сетей общего пользования, в том числе сети Интернет, включая государственную информационную систему &quot;Автоматизированная система предоставления государственных и муниципальных услуг Амурской области в электронной форме&quot;, в форме электронных документов с представлением оригиналов указанных документов в течение 10 календарных дн...">
        <w:r>
          <w:rPr>
            <w:sz w:val="24"/>
            <w:color w:val="0000ff"/>
          </w:rPr>
          <w:t xml:space="preserve">абзацем первым пункта 8</w:t>
        </w:r>
      </w:hyperlink>
      <w:r>
        <w:rPr>
          <w:sz w:val="24"/>
        </w:rPr>
        <w:t xml:space="preserve"> настоящего Порядка, оригиналов документов, представленных в электронной форме.</w:t>
      </w:r>
    </w:p>
    <w:p>
      <w:pPr>
        <w:pStyle w:val="0"/>
        <w:spacing w:before="240" w:lineRule="auto"/>
        <w:ind w:firstLine="540"/>
        <w:jc w:val="both"/>
      </w:pPr>
      <w:r>
        <w:rPr>
          <w:sz w:val="24"/>
        </w:rPr>
        <w:t xml:space="preserve">13. УСЗН в течение 3 рабочих дней со дня принятия решений, предусмотренных </w:t>
      </w:r>
      <w:hyperlink w:history="0" w:anchor="P145" w:tooltip="11. УСЗН в течение 30 рабочих дней со дня регистрации заявления рассматривает представленные заявителем документы и принимает одно из следующих решений:">
        <w:r>
          <w:rPr>
            <w:sz w:val="24"/>
            <w:color w:val="0000ff"/>
          </w:rPr>
          <w:t xml:space="preserve">пунктом 11</w:t>
        </w:r>
      </w:hyperlink>
      <w:r>
        <w:rPr>
          <w:sz w:val="24"/>
        </w:rPr>
        <w:t xml:space="preserve"> настоящего Порядка, направляет (способом, позволяющим подтвердить факт его направления) заявителям письменное уведомление о принятом решении.</w:t>
      </w:r>
    </w:p>
    <w:p>
      <w:pPr>
        <w:pStyle w:val="0"/>
        <w:spacing w:before="240" w:lineRule="auto"/>
        <w:ind w:firstLine="540"/>
        <w:jc w:val="both"/>
      </w:pPr>
      <w:r>
        <w:rPr>
          <w:sz w:val="24"/>
        </w:rPr>
        <w:t xml:space="preserve">В случае принятия решения, предусмотренного </w:t>
      </w:r>
      <w:hyperlink w:history="0" w:anchor="P147" w:tooltip="2) об отсутствии у заявителя права на получение социальной выплаты по форме согласно приложению N 3 к настоящему Порядку.">
        <w:r>
          <w:rPr>
            <w:sz w:val="24"/>
            <w:color w:val="0000ff"/>
          </w:rPr>
          <w:t xml:space="preserve">подпунктом 2 пункта 11</w:t>
        </w:r>
      </w:hyperlink>
      <w:r>
        <w:rPr>
          <w:sz w:val="24"/>
        </w:rPr>
        <w:t xml:space="preserve"> настоящего Порядка, в уведомлении указываются основания принятия такого решения.</w:t>
      </w:r>
    </w:p>
    <w:bookmarkStart w:id="159" w:name="P159"/>
    <w:bookmarkEnd w:id="159"/>
    <w:p>
      <w:pPr>
        <w:pStyle w:val="0"/>
        <w:spacing w:before="240" w:lineRule="auto"/>
        <w:ind w:firstLine="540"/>
        <w:jc w:val="both"/>
      </w:pPr>
      <w:r>
        <w:rPr>
          <w:sz w:val="24"/>
        </w:rPr>
        <w:t xml:space="preserve">14. </w:t>
      </w:r>
      <w:hyperlink w:history="0" w:anchor="P524" w:tooltip="Информация">
        <w:r>
          <w:rPr>
            <w:sz w:val="24"/>
            <w:color w:val="0000ff"/>
          </w:rPr>
          <w:t xml:space="preserve">Информация</w:t>
        </w:r>
      </w:hyperlink>
      <w:r>
        <w:rPr>
          <w:sz w:val="24"/>
        </w:rPr>
        <w:t xml:space="preserve"> о заявителях, в отношении которых принято решение, предусмотренное </w:t>
      </w:r>
      <w:hyperlink w:history="0" w:anchor="P146" w:tooltip="1) о наличии у заявителя права на получение социальной выплаты по форме согласно приложению N 2 к настоящему Порядку;">
        <w:r>
          <w:rPr>
            <w:sz w:val="24"/>
            <w:color w:val="0000ff"/>
          </w:rPr>
          <w:t xml:space="preserve">подпунктом 1 пункта 11</w:t>
        </w:r>
      </w:hyperlink>
      <w:r>
        <w:rPr>
          <w:sz w:val="24"/>
        </w:rPr>
        <w:t xml:space="preserve"> настоящего Порядка, ежегодно направляется УСЗН в адрес министерства в срок до 20 декабря текущего года по форме согласно приложению N 4 к настоящему Порядку.</w:t>
      </w:r>
    </w:p>
    <w:p>
      <w:pPr>
        <w:pStyle w:val="0"/>
        <w:jc w:val="both"/>
      </w:pPr>
      <w:r>
        <w:rPr>
          <w:sz w:val="24"/>
        </w:rPr>
        <w:t xml:space="preserve">(п. 14 в ред. постановления Правительства Амурской области от 11.05.2023 </w:t>
      </w:r>
      <w:hyperlink w:history="0" r:id="rId101"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15. Министерство на основании информации, полученной от УСЗН в соответствии с </w:t>
      </w:r>
      <w:hyperlink w:history="0" w:anchor="P159" w:tooltip="14. Информация о заявителях, в отношении которых принято решение, предусмотренное подпунктом 1 пункта 11 настоящего Порядка, ежегодно направляется УСЗН в адрес министерства в срок до 20 декабря текущего года по форме согласно приложению N 4 к настоящему Порядку.">
        <w:r>
          <w:rPr>
            <w:sz w:val="24"/>
            <w:color w:val="0000ff"/>
          </w:rPr>
          <w:t xml:space="preserve">пунктом 14</w:t>
        </w:r>
      </w:hyperlink>
      <w:r>
        <w:rPr>
          <w:sz w:val="24"/>
        </w:rPr>
        <w:t xml:space="preserve"> настоящего Порядка, в срок до 31 декабря текущего года актуализирует сформированный по трем очередям в хронологической последовательности по дате регистрации заявлений заявителей сводный список заявителей, претендующих на получение социальной выплаты (далее - сводный список).</w:t>
      </w:r>
    </w:p>
    <w:p>
      <w:pPr>
        <w:pStyle w:val="0"/>
        <w:jc w:val="both"/>
      </w:pPr>
      <w:r>
        <w:rPr>
          <w:sz w:val="24"/>
        </w:rPr>
        <w:t xml:space="preserve">(в ред. постановлений Правительства Амурской области от 22.09.2025 </w:t>
      </w:r>
      <w:hyperlink w:history="0" r:id="rId102"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 от 13.01.2026 </w:t>
      </w:r>
      <w:hyperlink w:history="0" r:id="rId103"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В первую очередь включаются заявители из числа семей, указанных в </w:t>
      </w:r>
      <w:hyperlink w:history="0" w:anchor="P67" w:tooltip="1) в порядке первой очереди:">
        <w:r>
          <w:rPr>
            <w:sz w:val="24"/>
            <w:color w:val="0000ff"/>
          </w:rPr>
          <w:t xml:space="preserve">подпункте 1 пункта 3</w:t>
        </w:r>
      </w:hyperlink>
      <w:r>
        <w:rPr>
          <w:sz w:val="24"/>
        </w:rPr>
        <w:t xml:space="preserve"> настоящего Порядка, во вторую очередь - заявители из числа семей, указанных в </w:t>
      </w:r>
      <w:hyperlink w:history="0" w:anchor="P72" w:tooltip="2) в порядке второй очереди:">
        <w:r>
          <w:rPr>
            <w:sz w:val="24"/>
            <w:color w:val="0000ff"/>
          </w:rPr>
          <w:t xml:space="preserve">подпункте 2 пункта 3</w:t>
        </w:r>
      </w:hyperlink>
      <w:r>
        <w:rPr>
          <w:sz w:val="24"/>
        </w:rPr>
        <w:t xml:space="preserve"> настоящего Порядка, в третью очередь - остальные заявители.</w:t>
      </w:r>
    </w:p>
    <w:p>
      <w:pPr>
        <w:pStyle w:val="0"/>
        <w:jc w:val="both"/>
      </w:pPr>
      <w:r>
        <w:rPr>
          <w:sz w:val="24"/>
        </w:rPr>
        <w:t xml:space="preserve">(в ред. постановлений Правительства Амурской области от 22.09.2025 </w:t>
      </w:r>
      <w:hyperlink w:history="0" r:id="rId104" w:tooltip="Постановление Правительства Амурской области от 22.09.2025 N 715 &quot;О внесении изменений в постановление Правительства Амурской области от 8 июля 2013 г. N 305&quot; {КонсультантПлюс}">
        <w:r>
          <w:rPr>
            <w:sz w:val="24"/>
            <w:color w:val="0000ff"/>
          </w:rPr>
          <w:t xml:space="preserve">N 715</w:t>
        </w:r>
      </w:hyperlink>
      <w:r>
        <w:rPr>
          <w:sz w:val="24"/>
        </w:rPr>
        <w:t xml:space="preserve">, от 13.01.2026 </w:t>
      </w:r>
      <w:hyperlink w:history="0" r:id="rId105"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Если дата регистрации заявлений совпадает у нескольких заявителей в одной очереди, последовательность между ними в сводном списке формируется в алфавитном порядке (по фамилии, имени, отчеству).</w:t>
      </w:r>
    </w:p>
    <w:bookmarkStart w:id="166" w:name="P166"/>
    <w:bookmarkEnd w:id="166"/>
    <w:p>
      <w:pPr>
        <w:pStyle w:val="0"/>
        <w:spacing w:before="240" w:lineRule="auto"/>
        <w:ind w:firstLine="540"/>
        <w:jc w:val="both"/>
      </w:pPr>
      <w:r>
        <w:rPr>
          <w:sz w:val="24"/>
        </w:rPr>
        <w:t xml:space="preserve">16. В течение 3 рабочих дней со дня доведения министерством финансов Амурской области показателей по предельным объемам финансирования министерство осуществляет распределение средств областного бюджета в порядке очередности между заявителями, включенными в сводный список (с учетом требований, установленных </w:t>
      </w:r>
      <w:hyperlink w:history="0" w:anchor="P66" w:tooltip="3. Преимущественное право на получение социальной выплаты имеют:">
        <w:r>
          <w:rPr>
            <w:sz w:val="24"/>
            <w:color w:val="0000ff"/>
          </w:rPr>
          <w:t xml:space="preserve">пунктом 3</w:t>
        </w:r>
      </w:hyperlink>
      <w:r>
        <w:rPr>
          <w:sz w:val="24"/>
        </w:rPr>
        <w:t xml:space="preserve"> настоящего Порядка), исходя из объема финансирования на соответствующий год.</w:t>
      </w:r>
    </w:p>
    <w:p>
      <w:pPr>
        <w:pStyle w:val="0"/>
        <w:spacing w:before="240" w:lineRule="auto"/>
        <w:ind w:firstLine="540"/>
        <w:jc w:val="both"/>
      </w:pPr>
      <w:r>
        <w:rPr>
          <w:sz w:val="24"/>
        </w:rPr>
        <w:t xml:space="preserve">17. Размер социальной выплаты определяется по следующей формуле:</w:t>
      </w:r>
    </w:p>
    <w:p>
      <w:pPr>
        <w:pStyle w:val="0"/>
        <w:jc w:val="both"/>
      </w:pPr>
      <w:r>
        <w:rPr>
          <w:sz w:val="24"/>
        </w:rPr>
      </w:r>
    </w:p>
    <w:p>
      <w:pPr>
        <w:pStyle w:val="0"/>
        <w:jc w:val="center"/>
      </w:pPr>
      <w:r>
        <w:rPr>
          <w:sz w:val="24"/>
        </w:rPr>
        <w:t xml:space="preserve">Рсв = (Кчс x 15 - Sф - S</w:t>
      </w:r>
      <w:r>
        <w:rPr>
          <w:sz w:val="24"/>
          <w:vertAlign w:val="subscript"/>
        </w:rPr>
        <w:t xml:space="preserve">вбд</w:t>
      </w:r>
      <w:r>
        <w:rPr>
          <w:sz w:val="24"/>
        </w:rPr>
        <w:t xml:space="preserve">) x НПС,</w:t>
      </w:r>
    </w:p>
    <w:p>
      <w:pPr>
        <w:pStyle w:val="0"/>
        <w:jc w:val="both"/>
      </w:pPr>
      <w:r>
        <w:rPr>
          <w:sz w:val="24"/>
        </w:rPr>
      </w:r>
    </w:p>
    <w:p>
      <w:pPr>
        <w:pStyle w:val="0"/>
        <w:ind w:firstLine="540"/>
        <w:jc w:val="both"/>
      </w:pPr>
      <w:r>
        <w:rPr>
          <w:sz w:val="24"/>
        </w:rPr>
        <w:t xml:space="preserve">где:</w:t>
      </w:r>
    </w:p>
    <w:p>
      <w:pPr>
        <w:pStyle w:val="0"/>
        <w:spacing w:before="240" w:lineRule="auto"/>
        <w:ind w:firstLine="540"/>
        <w:jc w:val="both"/>
      </w:pPr>
      <w:r>
        <w:rPr>
          <w:sz w:val="24"/>
        </w:rPr>
        <w:t xml:space="preserve">Рсв - размер социальной выплаты, предоставляемой заявителю;</w:t>
      </w:r>
    </w:p>
    <w:p>
      <w:pPr>
        <w:pStyle w:val="0"/>
        <w:spacing w:before="240" w:lineRule="auto"/>
        <w:ind w:firstLine="540"/>
        <w:jc w:val="both"/>
      </w:pPr>
      <w:r>
        <w:rPr>
          <w:sz w:val="24"/>
        </w:rPr>
        <w:t xml:space="preserve">Кчс - количество членов семьи заявителя;</w:t>
      </w:r>
    </w:p>
    <w:p>
      <w:pPr>
        <w:pStyle w:val="0"/>
        <w:jc w:val="both"/>
      </w:pPr>
      <w:r>
        <w:rPr>
          <w:sz w:val="24"/>
        </w:rPr>
        <w:t xml:space="preserve">(в ред. постановления Правительства Амурской области от 13.01.2026 </w:t>
      </w:r>
      <w:hyperlink w:history="0" r:id="rId10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15 - учетная норма площади жилого помещения (кв. м);</w:t>
      </w:r>
    </w:p>
    <w:p>
      <w:pPr>
        <w:pStyle w:val="0"/>
        <w:spacing w:before="240" w:lineRule="auto"/>
        <w:ind w:firstLine="540"/>
        <w:jc w:val="both"/>
      </w:pPr>
      <w:r>
        <w:rPr>
          <w:sz w:val="24"/>
        </w:rPr>
        <w:t xml:space="preserve">Sф - суммарная общая площадь всех жилых помещений, занимаемых членами семьи заявителя, принадлежащих им на праве собственности и (или) на условиях социального найма;</w:t>
      </w:r>
    </w:p>
    <w:p>
      <w:pPr>
        <w:pStyle w:val="0"/>
        <w:spacing w:before="240" w:lineRule="auto"/>
        <w:ind w:firstLine="540"/>
        <w:jc w:val="both"/>
      </w:pPr>
      <w:r>
        <w:rPr>
          <w:sz w:val="24"/>
        </w:rPr>
        <w:t xml:space="preserve">S</w:t>
      </w:r>
      <w:r>
        <w:rPr>
          <w:sz w:val="24"/>
          <w:vertAlign w:val="subscript"/>
        </w:rPr>
        <w:t xml:space="preserve">вбд</w:t>
      </w:r>
      <w:r>
        <w:rPr>
          <w:sz w:val="24"/>
        </w:rPr>
        <w:t xml:space="preserve"> - общая площадь жилого помещения, приобретенного за счет средств социальной выплаты на улучшение жилищных условий в соответствии с </w:t>
      </w:r>
      <w:hyperlink w:history="0" r:id="rId107" w:tooltip="Постановление Правительства Амурской области от 17.02.2012 N 71 (ред. от 07.07.2025) &quot;Об утверждении Порядка предоставления социальной выплаты на улучшение жилищных условий отдельным категориям ветеранов и членам их семей&quot; {КонсультантПлюс}">
        <w:r>
          <w:rPr>
            <w:sz w:val="24"/>
            <w:color w:val="0000ff"/>
          </w:rPr>
          <w:t xml:space="preserve">Порядком</w:t>
        </w:r>
      </w:hyperlink>
      <w:r>
        <w:rPr>
          <w:sz w:val="24"/>
        </w:rPr>
        <w:t xml:space="preserve"> N 71, право собственности на которое прекращено (применяется в случае прекращения права собственности на такое жилое помещение);</w:t>
      </w:r>
    </w:p>
    <w:p>
      <w:pPr>
        <w:pStyle w:val="0"/>
        <w:spacing w:before="240" w:lineRule="auto"/>
        <w:ind w:firstLine="540"/>
        <w:jc w:val="both"/>
      </w:pPr>
      <w:r>
        <w:rPr>
          <w:sz w:val="24"/>
        </w:rPr>
        <w:t xml:space="preserve">НПС - стоимость 1 кв. м общей площади жилого помещения, определенная в соответствии с </w:t>
      </w:r>
      <w:hyperlink w:history="0" r:id="rId108" w:tooltip="Постановление Правительства Амурской области от 25.04.2016 N 157 (ред. от 26.12.2025) &quot;Об утверждении нормативов предельной стоимости одного квадратного метра общей площади жилого помещения по муниципальным районам, муниципальным и городским округам Амурской области, на территории которых приобретаются готовые жилые помещения&quot; {КонсультантПлюс}">
        <w:r>
          <w:rPr>
            <w:sz w:val="24"/>
            <w:color w:val="0000ff"/>
          </w:rPr>
          <w:t xml:space="preserve">нормативами</w:t>
        </w:r>
      </w:hyperlink>
      <w:r>
        <w:rPr>
          <w:sz w:val="24"/>
        </w:rPr>
        <w:t xml:space="preserve"> предельной стоимости одного квадратного метра общей площади жилого помещения по муниципальным районам, муниципальным и городским округам Амурской области, на территории которых приобретаются готовые жилые помещения, утвержденными постановлением Правительства Амурской области от 25 апреля 2016 г. N 157 (рублей).</w:t>
      </w:r>
    </w:p>
    <w:p>
      <w:pPr>
        <w:pStyle w:val="0"/>
        <w:spacing w:before="240" w:lineRule="auto"/>
        <w:ind w:firstLine="540"/>
        <w:jc w:val="both"/>
      </w:pPr>
      <w:r>
        <w:rPr>
          <w:sz w:val="24"/>
        </w:rPr>
        <w:t xml:space="preserve">При определении размера социальной выплаты не учитываются:</w:t>
      </w:r>
    </w:p>
    <w:p>
      <w:pPr>
        <w:pStyle w:val="0"/>
        <w:spacing w:before="240" w:lineRule="auto"/>
        <w:ind w:firstLine="540"/>
        <w:jc w:val="both"/>
      </w:pPr>
      <w:r>
        <w:rPr>
          <w:sz w:val="24"/>
        </w:rPr>
        <w:t xml:space="preserve">1) фактически занимаемая заявителем и членами его семьи площадь жилого помещения, признанного в установленном порядке непригодным для проживания, а также расположенного в многоквартирном доме, признанном аварийным и подлежащим сносу;</w:t>
      </w:r>
    </w:p>
    <w:p>
      <w:pPr>
        <w:pStyle w:val="0"/>
        <w:spacing w:before="240" w:lineRule="auto"/>
        <w:ind w:firstLine="540"/>
        <w:jc w:val="both"/>
      </w:pPr>
      <w:r>
        <w:rPr>
          <w:sz w:val="24"/>
        </w:rPr>
        <w:t xml:space="preserve">2) площадь жилого помещения, занимаемая детьми заявителя в возрасте старше 18 лет, принадлежащая им на праве собственности и (или) на условиях социального найма.</w:t>
      </w:r>
    </w:p>
    <w:p>
      <w:pPr>
        <w:pStyle w:val="0"/>
        <w:spacing w:before="240" w:lineRule="auto"/>
        <w:ind w:firstLine="540"/>
        <w:jc w:val="both"/>
      </w:pPr>
      <w:r>
        <w:rPr>
          <w:sz w:val="24"/>
        </w:rPr>
        <w:t xml:space="preserve">Расчет размера социальной выплаты перерасчету не подлежит.</w:t>
      </w:r>
    </w:p>
    <w:p>
      <w:pPr>
        <w:pStyle w:val="0"/>
        <w:jc w:val="both"/>
      </w:pPr>
      <w:r>
        <w:rPr>
          <w:sz w:val="24"/>
        </w:rPr>
        <w:t xml:space="preserve">(п. 17 в ред. постановления Правительства Амурской области от 25.06.2025 </w:t>
      </w:r>
      <w:hyperlink w:history="0" r:id="rId109" w:tooltip="Постановление Правительства Амурской области от 25.06.2025 N 505 &quot;О внесении изменений в постановление Правительства Амурской области от 8 июля 2013 г. N 305&quot; {КонсультантПлюс}">
        <w:r>
          <w:rPr>
            <w:sz w:val="24"/>
            <w:color w:val="0000ff"/>
          </w:rPr>
          <w:t xml:space="preserve">N 505</w:t>
        </w:r>
      </w:hyperlink>
      <w:r>
        <w:rPr>
          <w:sz w:val="24"/>
        </w:rPr>
        <w:t xml:space="preserve">)</w:t>
      </w:r>
    </w:p>
    <w:bookmarkStart w:id="184" w:name="P184"/>
    <w:bookmarkEnd w:id="184"/>
    <w:p>
      <w:pPr>
        <w:pStyle w:val="0"/>
        <w:spacing w:before="240" w:lineRule="auto"/>
        <w:ind w:firstLine="540"/>
        <w:jc w:val="both"/>
      </w:pPr>
      <w:r>
        <w:rPr>
          <w:sz w:val="24"/>
        </w:rPr>
        <w:t xml:space="preserve">18. Министерство в течение 3 рабочих дней со дня окончания срока распределения средств областного бюджета, установленного </w:t>
      </w:r>
      <w:hyperlink w:history="0" w:anchor="P166" w:tooltip="16. В течение 3 рабочих дней со дня доведения министерством финансов Амурской области показателей по предельным объемам финансирования министерство осуществляет распределение средств областного бюджета в порядке очередности между заявителями, включенными в сводный список (с учетом требований, установленных пунктом 3 настоящего Порядка), исходя из объема финансирования на соответствующий год.">
        <w:r>
          <w:rPr>
            <w:sz w:val="24"/>
            <w:color w:val="0000ff"/>
          </w:rPr>
          <w:t xml:space="preserve">пунктом 16</w:t>
        </w:r>
      </w:hyperlink>
      <w:r>
        <w:rPr>
          <w:sz w:val="24"/>
        </w:rPr>
        <w:t xml:space="preserve"> настоящего Порядка, направляет в УСЗН письменное уведомление о предоставлении социальной выплаты соответствующим заявителям.</w:t>
      </w:r>
    </w:p>
    <w:bookmarkStart w:id="185" w:name="P185"/>
    <w:bookmarkEnd w:id="185"/>
    <w:p>
      <w:pPr>
        <w:pStyle w:val="0"/>
        <w:spacing w:before="240" w:lineRule="auto"/>
        <w:ind w:firstLine="540"/>
        <w:jc w:val="both"/>
      </w:pPr>
      <w:r>
        <w:rPr>
          <w:sz w:val="24"/>
        </w:rPr>
        <w:t xml:space="preserve">19. УСЗН в течение 5 рабочих дней со дня получения уведомления министерства, предусмотренного </w:t>
      </w:r>
      <w:hyperlink w:history="0" w:anchor="P184" w:tooltip="18. Министерство в течение 3 рабочих дней со дня окончания срока распределения средств областного бюджета, установленного пунктом 16 настоящего Порядка, направляет в УСЗН письменное уведомление о предоставлении социальной выплаты соответствующим заявителям.">
        <w:r>
          <w:rPr>
            <w:sz w:val="24"/>
            <w:color w:val="0000ff"/>
          </w:rPr>
          <w:t xml:space="preserve">пунктом 18</w:t>
        </w:r>
      </w:hyperlink>
      <w:r>
        <w:rPr>
          <w:sz w:val="24"/>
        </w:rPr>
        <w:t xml:space="preserve"> настоящего Порядка, направляет (способом, позволяющим подтвердить факт его направления) соответствующим заявителям письменное уведомление о необходимости в течение 10 календарных дней со дня получения ими уведомления представить в УСЗН документы, предусмотренные </w:t>
      </w:r>
      <w:hyperlink w:history="0" w:anchor="P85" w:tooltip="5. Для определения права на получение социальной выплаты один из родителей (законный представитель) семьи, указанной в пункте 2 настоящего Порядка (далее - заявители), в срок не позднее 1 октября текущего года представляет в государственное казенное учреждение Амурской области - управление социальной защиты населения по месту жительства (далее - УСЗН) заявление о предоставлении социальной выплаты по форме согласно приложению N 1 к настоящему Порядку (далее - заявление) и следующие документы:">
        <w:r>
          <w:rPr>
            <w:sz w:val="24"/>
            <w:color w:val="0000ff"/>
          </w:rPr>
          <w:t xml:space="preserve">пунктом 5</w:t>
        </w:r>
      </w:hyperlink>
      <w:r>
        <w:rPr>
          <w:sz w:val="24"/>
        </w:rPr>
        <w:t xml:space="preserve"> настоящего Порядка.</w:t>
      </w:r>
    </w:p>
    <w:bookmarkStart w:id="186" w:name="P186"/>
    <w:bookmarkEnd w:id="186"/>
    <w:p>
      <w:pPr>
        <w:pStyle w:val="0"/>
        <w:spacing w:before="240" w:lineRule="auto"/>
        <w:ind w:firstLine="540"/>
        <w:jc w:val="both"/>
      </w:pPr>
      <w:r>
        <w:rPr>
          <w:sz w:val="24"/>
        </w:rPr>
        <w:t xml:space="preserve">20. По собственной инициативе одновременно с документами, предусмотренными </w:t>
      </w:r>
      <w:hyperlink w:history="0" w:anchor="P185" w:tooltip="19. УСЗН в течение 5 рабочих дней со дня получения уведомления министерства, предусмотренного пунктом 18 настоящего Порядка, направляет (способом, позволяющим подтвердить факт его направления) соответствующим заявителям письменное уведомление о необходимости в течение 10 календарных дней со дня получения ими уведомления представить в УСЗН документы, предусмотренные пунктом 5 настоящего Порядка.">
        <w:r>
          <w:rPr>
            <w:sz w:val="24"/>
            <w:color w:val="0000ff"/>
          </w:rPr>
          <w:t xml:space="preserve">пунктом 19</w:t>
        </w:r>
      </w:hyperlink>
      <w:r>
        <w:rPr>
          <w:sz w:val="24"/>
        </w:rPr>
        <w:t xml:space="preserve"> настоящего Порядка, заявителем могут быть представлены документы, предусмотренные </w:t>
      </w:r>
      <w:hyperlink w:history="0" w:anchor="P94" w:tooltip="6. По собственной инициативе одновременно с документами, предусмотренными пунктом 5 настоящего Порядка, заявителем могут быть представлены следующие документы:">
        <w:r>
          <w:rPr>
            <w:sz w:val="24"/>
            <w:color w:val="0000ff"/>
          </w:rPr>
          <w:t xml:space="preserve">пунктом 6</w:t>
        </w:r>
      </w:hyperlink>
      <w:r>
        <w:rPr>
          <w:sz w:val="24"/>
        </w:rPr>
        <w:t xml:space="preserve"> настоящего Порядка.</w:t>
      </w:r>
    </w:p>
    <w:p>
      <w:pPr>
        <w:pStyle w:val="0"/>
        <w:spacing w:before="240" w:lineRule="auto"/>
        <w:ind w:firstLine="540"/>
        <w:jc w:val="both"/>
      </w:pPr>
      <w:r>
        <w:rPr>
          <w:sz w:val="24"/>
        </w:rPr>
        <w:t xml:space="preserve">21. Прием и регистрация документов, представленных в соответствии с </w:t>
      </w:r>
      <w:hyperlink w:history="0" w:anchor="P185" w:tooltip="19. УСЗН в течение 5 рабочих дней со дня получения уведомления министерства, предусмотренного пунктом 18 настоящего Порядка, направляет (способом, позволяющим подтвердить факт его направления) соответствующим заявителям письменное уведомление о необходимости в течение 10 календарных дней со дня получения ими уведомления представить в УСЗН документы, предусмотренные пунктом 5 настоящего Порядка.">
        <w:r>
          <w:rPr>
            <w:sz w:val="24"/>
            <w:color w:val="0000ff"/>
          </w:rPr>
          <w:t xml:space="preserve">пунктами 19</w:t>
        </w:r>
      </w:hyperlink>
      <w:r>
        <w:rPr>
          <w:sz w:val="24"/>
        </w:rPr>
        <w:t xml:space="preserve"> и </w:t>
      </w:r>
      <w:hyperlink w:history="0" w:anchor="P186" w:tooltip="20. По собственной инициативе одновременно с документами, предусмотренными пунктом 19 настоящего Порядка, заявителем могут быть представлены документы, предусмотренные пунктом 6 настоящего Порядка.">
        <w:r>
          <w:rPr>
            <w:sz w:val="24"/>
            <w:color w:val="0000ff"/>
          </w:rPr>
          <w:t xml:space="preserve">20</w:t>
        </w:r>
      </w:hyperlink>
      <w:r>
        <w:rPr>
          <w:sz w:val="24"/>
        </w:rPr>
        <w:t xml:space="preserve"> настоящего Порядка, осуществляются в порядке, установленном </w:t>
      </w:r>
      <w:hyperlink w:history="0" w:anchor="P117" w:tooltip="9. Специалист УСЗН, в должностные обязанности которого входит принятие заявлений и документов, предусмотренных настоящим Порядком, снимает копии с представленных заявителем документов, заверяет их подлинность, приобщает к заявлению и возвращает оригиналы документов заявителю.">
        <w:r>
          <w:rPr>
            <w:sz w:val="24"/>
            <w:color w:val="0000ff"/>
          </w:rPr>
          <w:t xml:space="preserve">пунктом 9</w:t>
        </w:r>
      </w:hyperlink>
      <w:r>
        <w:rPr>
          <w:sz w:val="24"/>
        </w:rPr>
        <w:t xml:space="preserve"> настоящего Порядка.</w:t>
      </w:r>
    </w:p>
    <w:p>
      <w:pPr>
        <w:pStyle w:val="0"/>
        <w:spacing w:before="240" w:lineRule="auto"/>
        <w:ind w:firstLine="540"/>
        <w:jc w:val="both"/>
      </w:pPr>
      <w:r>
        <w:rPr>
          <w:sz w:val="24"/>
        </w:rPr>
        <w:t xml:space="preserve">22. В случае если заявителем по собственной инициативе не представлены документы, предусмотренные </w:t>
      </w:r>
      <w:hyperlink w:history="0" w:anchor="P186" w:tooltip="20. По собственной инициативе одновременно с документами, предусмотренными пунктом 19 настоящего Порядка, заявителем могут быть представлены документы, предусмотренные пунктом 6 настоящего Порядка.">
        <w:r>
          <w:rPr>
            <w:sz w:val="24"/>
            <w:color w:val="0000ff"/>
          </w:rPr>
          <w:t xml:space="preserve">пунктом 20</w:t>
        </w:r>
      </w:hyperlink>
      <w:r>
        <w:rPr>
          <w:sz w:val="24"/>
        </w:rPr>
        <w:t xml:space="preserve"> настоящего Порядка, УСЗН запрашивает соответствующие сведения в порядке, предусмотренном </w:t>
      </w:r>
      <w:hyperlink w:history="0" w:anchor="P119" w:tooltip="10. В случае если заявителем по собственной инициативе не представлены документы, предусмотренные пунктом 6 настоящего Порядка, УСЗН в течение 3 рабочих дней со дня регистрации заявления запрашивает:">
        <w:r>
          <w:rPr>
            <w:sz w:val="24"/>
            <w:color w:val="0000ff"/>
          </w:rPr>
          <w:t xml:space="preserve">пунктом 10</w:t>
        </w:r>
      </w:hyperlink>
      <w:r>
        <w:rPr>
          <w:sz w:val="24"/>
        </w:rPr>
        <w:t xml:space="preserve"> настоящего Порядка.</w:t>
      </w:r>
    </w:p>
    <w:bookmarkStart w:id="189" w:name="P189"/>
    <w:bookmarkEnd w:id="189"/>
    <w:p>
      <w:pPr>
        <w:pStyle w:val="0"/>
        <w:spacing w:before="240" w:lineRule="auto"/>
        <w:ind w:firstLine="540"/>
        <w:jc w:val="both"/>
      </w:pPr>
      <w:r>
        <w:rPr>
          <w:sz w:val="24"/>
        </w:rPr>
        <w:t xml:space="preserve">23. УСЗН в течение 3 рабочих дней со дня получения всех документов, предусмотренных </w:t>
      </w:r>
      <w:hyperlink w:history="0" w:anchor="P185" w:tooltip="19. УСЗН в течение 5 рабочих дней со дня получения уведомления министерства, предусмотренного пунктом 18 настоящего Порядка, направляет (способом, позволяющим подтвердить факт его направления) соответствующим заявителям письменное уведомление о необходимости в течение 10 календарных дней со дня получения ими уведомления представить в УСЗН документы, предусмотренные пунктом 5 настоящего Порядка.">
        <w:r>
          <w:rPr>
            <w:sz w:val="24"/>
            <w:color w:val="0000ff"/>
          </w:rPr>
          <w:t xml:space="preserve">пунктами 19</w:t>
        </w:r>
      </w:hyperlink>
      <w:r>
        <w:rPr>
          <w:sz w:val="24"/>
        </w:rPr>
        <w:t xml:space="preserve"> и </w:t>
      </w:r>
      <w:hyperlink w:history="0" w:anchor="P186" w:tooltip="20. По собственной инициативе одновременно с документами, предусмотренными пунктом 19 настоящего Порядка, заявителем могут быть представлены документы, предусмотренные пунктом 6 настоящего Порядка.">
        <w:r>
          <w:rPr>
            <w:sz w:val="24"/>
            <w:color w:val="0000ff"/>
          </w:rPr>
          <w:t xml:space="preserve">20</w:t>
        </w:r>
      </w:hyperlink>
      <w:r>
        <w:rPr>
          <w:sz w:val="24"/>
        </w:rPr>
        <w:t xml:space="preserve"> настоящего Порядка, в том числе запрошенных в рамках межведомственного информационного взаимодействия, направляет их в министерство.</w:t>
      </w:r>
    </w:p>
    <w:p>
      <w:pPr>
        <w:pStyle w:val="0"/>
        <w:spacing w:before="240" w:lineRule="auto"/>
        <w:ind w:firstLine="540"/>
        <w:jc w:val="both"/>
      </w:pPr>
      <w:r>
        <w:rPr>
          <w:sz w:val="24"/>
        </w:rPr>
        <w:t xml:space="preserve">24. С целью рассмотрения документов, направленных УСЗН в соответствии с </w:t>
      </w:r>
      <w:hyperlink w:history="0" w:anchor="P189" w:tooltip="23. УСЗН в течение 3 рабочих дней со дня получения всех документов, предусмотренных пунктами 19 и 20 настоящего Порядка, в том числе запрошенных в рамках межведомственного информационного взаимодействия, направляет их в министерство.">
        <w:r>
          <w:rPr>
            <w:sz w:val="24"/>
            <w:color w:val="0000ff"/>
          </w:rPr>
          <w:t xml:space="preserve">пунктом 23</w:t>
        </w:r>
      </w:hyperlink>
      <w:r>
        <w:rPr>
          <w:sz w:val="24"/>
        </w:rPr>
        <w:t xml:space="preserve"> настоящего Порядка, министерство создает комиссию по предоставлению семьям социальной выплаты на улучшение жилищных условий (далее - комиссия). Положение о комиссии и ее состав утверждаются приказом министерства.</w:t>
      </w:r>
    </w:p>
    <w:p>
      <w:pPr>
        <w:pStyle w:val="0"/>
        <w:jc w:val="both"/>
      </w:pPr>
      <w:r>
        <w:rPr>
          <w:sz w:val="24"/>
        </w:rPr>
        <w:t xml:space="preserve">(в ред. постановлений Правительства Амурской области от 11.05.2023 </w:t>
      </w:r>
      <w:hyperlink w:history="0" r:id="rId110"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 от 13.01.2026 </w:t>
      </w:r>
      <w:hyperlink w:history="0" r:id="rId111"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bookmarkStart w:id="192" w:name="P192"/>
    <w:bookmarkEnd w:id="192"/>
    <w:p>
      <w:pPr>
        <w:pStyle w:val="0"/>
        <w:spacing w:before="240" w:lineRule="auto"/>
        <w:ind w:firstLine="540"/>
        <w:jc w:val="both"/>
      </w:pPr>
      <w:r>
        <w:rPr>
          <w:sz w:val="24"/>
        </w:rPr>
        <w:t xml:space="preserve">25. Комиссия в течение 10 рабочих дней со дня поступления в соответствии с </w:t>
      </w:r>
      <w:hyperlink w:history="0" w:anchor="P189" w:tooltip="23. УСЗН в течение 3 рабочих дней со дня получения всех документов, предусмотренных пунктами 19 и 20 настоящего Порядка, в том числе запрошенных в рамках межведомственного информационного взаимодействия, направляет их в министерство.">
        <w:r>
          <w:rPr>
            <w:sz w:val="24"/>
            <w:color w:val="0000ff"/>
          </w:rPr>
          <w:t xml:space="preserve">пунктом 23</w:t>
        </w:r>
      </w:hyperlink>
      <w:r>
        <w:rPr>
          <w:sz w:val="24"/>
        </w:rPr>
        <w:t xml:space="preserve"> настоящего Порядка от УСЗН документов рассматривает их и принимает одно из следующих решений:</w:t>
      </w:r>
    </w:p>
    <w:p>
      <w:pPr>
        <w:pStyle w:val="0"/>
        <w:jc w:val="both"/>
      </w:pPr>
      <w:r>
        <w:rPr>
          <w:sz w:val="24"/>
        </w:rPr>
        <w:t xml:space="preserve">(в ред. постановления Правительства Амурской области от 11.05.2023 </w:t>
      </w:r>
      <w:hyperlink w:history="0" r:id="rId112"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bookmarkStart w:id="194" w:name="P194"/>
    <w:bookmarkEnd w:id="194"/>
    <w:p>
      <w:pPr>
        <w:pStyle w:val="0"/>
        <w:spacing w:before="240" w:lineRule="auto"/>
        <w:ind w:firstLine="540"/>
        <w:jc w:val="both"/>
      </w:pPr>
      <w:r>
        <w:rPr>
          <w:sz w:val="24"/>
        </w:rPr>
        <w:t xml:space="preserve">1) о предоставлении социальной выплаты заявителю;</w:t>
      </w:r>
    </w:p>
    <w:bookmarkStart w:id="195" w:name="P195"/>
    <w:bookmarkEnd w:id="195"/>
    <w:p>
      <w:pPr>
        <w:pStyle w:val="0"/>
        <w:spacing w:before="240" w:lineRule="auto"/>
        <w:ind w:firstLine="540"/>
        <w:jc w:val="both"/>
      </w:pPr>
      <w:r>
        <w:rPr>
          <w:sz w:val="24"/>
        </w:rPr>
        <w:t xml:space="preserve">2) об отказе в предоставлении социальной выплаты заявителю.</w:t>
      </w:r>
    </w:p>
    <w:p>
      <w:pPr>
        <w:pStyle w:val="0"/>
        <w:spacing w:before="240" w:lineRule="auto"/>
        <w:ind w:firstLine="540"/>
        <w:jc w:val="both"/>
      </w:pPr>
      <w:r>
        <w:rPr>
          <w:sz w:val="24"/>
        </w:rPr>
        <w:t xml:space="preserve">Решения комиссии оформляются протоколом.</w:t>
      </w:r>
    </w:p>
    <w:p>
      <w:pPr>
        <w:pStyle w:val="0"/>
        <w:spacing w:before="240" w:lineRule="auto"/>
        <w:ind w:firstLine="540"/>
        <w:jc w:val="both"/>
      </w:pPr>
      <w:r>
        <w:rPr>
          <w:sz w:val="24"/>
        </w:rPr>
        <w:t xml:space="preserve">26. Основаниями для принятия решения, предусмотренного </w:t>
      </w:r>
      <w:hyperlink w:history="0" w:anchor="P195" w:tooltip="2) об отказе в предоставлении социальной выплаты заявителю.">
        <w:r>
          <w:rPr>
            <w:sz w:val="24"/>
            <w:color w:val="0000ff"/>
          </w:rPr>
          <w:t xml:space="preserve">подпунктом 2 пункта 25</w:t>
        </w:r>
      </w:hyperlink>
      <w:r>
        <w:rPr>
          <w:sz w:val="24"/>
        </w:rPr>
        <w:t xml:space="preserve"> настоящего Порядка, являются:</w:t>
      </w:r>
    </w:p>
    <w:p>
      <w:pPr>
        <w:pStyle w:val="0"/>
        <w:spacing w:before="240" w:lineRule="auto"/>
        <w:ind w:firstLine="540"/>
        <w:jc w:val="both"/>
      </w:pPr>
      <w:r>
        <w:rPr>
          <w:sz w:val="24"/>
        </w:rPr>
        <w:t xml:space="preserve">1) несоответствие семьи требованиям, установленным </w:t>
      </w:r>
      <w:hyperlink w:history="0" w:anchor="P54" w:tooltip="2. Право на получение социальной выплаты имеют семьи, указанные в пункте 1 настоящего Порядка, не состоящие на учете как семьи, находящиеся в социально опасном положении, при условии совместного проживания всех членов семьи, совершеннолетние члены которых проживают на территории Амурской области не менее 5 лет, предшествующих дате обращения с заявлением о предоставлении социальной выплаты (далее - заявление), и соответствующие одному из следующих требований:">
        <w:r>
          <w:rPr>
            <w:sz w:val="24"/>
            <w:color w:val="0000ff"/>
          </w:rPr>
          <w:t xml:space="preserve">пунктом 2</w:t>
        </w:r>
      </w:hyperlink>
      <w:r>
        <w:rPr>
          <w:sz w:val="24"/>
        </w:rPr>
        <w:t xml:space="preserve"> настоящего Порядка (за исключением положения о соответствии семьи требованию, указанному в </w:t>
      </w:r>
      <w:hyperlink w:history="0" w:anchor="P52" w:tooltip="1. Настоящий Порядок в соответствии с государственной программой Амурской области &quot;Обеспечение доступным и качественным жильем населения Амурской области&quot;, утвержденной постановлением Правительства Амурской области от 25 сентября 2023 г. N 801, устанавливает механизм предоставления и использования социальной выплаты на улучшение жилищных условий семьям, имеющим 6 и более детей в возрасте до 18 лет, за исключением детей в возрасте до 18 лет, вступивших в брак в соответствии с законодательством Российской ...">
        <w:r>
          <w:rPr>
            <w:sz w:val="24"/>
            <w:color w:val="0000ff"/>
          </w:rPr>
          <w:t xml:space="preserve">пункте 1</w:t>
        </w:r>
      </w:hyperlink>
      <w:r>
        <w:rPr>
          <w:sz w:val="24"/>
        </w:rPr>
        <w:t xml:space="preserve"> настоящего Порядка, - для заявителей, ребенок (дети) которых на момент принятия решения о предоставлении социальной выплаты (об отказе в предоставлении социальной выплаты) достиг возраста 18 лет);</w:t>
      </w:r>
    </w:p>
    <w:p>
      <w:pPr>
        <w:pStyle w:val="0"/>
        <w:jc w:val="both"/>
      </w:pPr>
      <w:r>
        <w:rPr>
          <w:sz w:val="24"/>
        </w:rPr>
        <w:t xml:space="preserve">(в ред. постановления Правительства Амурской области от 13.01.2026 </w:t>
      </w:r>
      <w:hyperlink w:history="0" r:id="rId113"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2) несоответствие представленных заявителем документов требованиям, определенным </w:t>
      </w:r>
      <w:hyperlink w:history="0" w:anchor="P185" w:tooltip="19. УСЗН в течение 5 рабочих дней со дня получения уведомления министерства, предусмотренного пунктом 18 настоящего Порядка, направляет (способом, позволяющим подтвердить факт его направления) соответствующим заявителям письменное уведомление о необходимости в течение 10 календарных дней со дня получения ими уведомления представить в УСЗН документы, предусмотренные пунктом 5 настоящего Порядка.">
        <w:r>
          <w:rPr>
            <w:sz w:val="24"/>
            <w:color w:val="0000ff"/>
          </w:rPr>
          <w:t xml:space="preserve">пунктом 19</w:t>
        </w:r>
      </w:hyperlink>
      <w:r>
        <w:rPr>
          <w:sz w:val="24"/>
        </w:rPr>
        <w:t xml:space="preserve"> настоящего Порядка, или непредставление (представление не в полном объеме) указанных документов;</w:t>
      </w:r>
    </w:p>
    <w:p>
      <w:pPr>
        <w:pStyle w:val="0"/>
        <w:spacing w:before="240" w:lineRule="auto"/>
        <w:ind w:firstLine="540"/>
        <w:jc w:val="both"/>
      </w:pPr>
      <w:r>
        <w:rPr>
          <w:sz w:val="24"/>
        </w:rPr>
        <w:t xml:space="preserve">3) представление заявителем документов, содержащих недостоверные и (или) неполные сведения;</w:t>
      </w:r>
    </w:p>
    <w:p>
      <w:pPr>
        <w:pStyle w:val="0"/>
        <w:spacing w:before="240" w:lineRule="auto"/>
        <w:ind w:firstLine="540"/>
        <w:jc w:val="both"/>
      </w:pPr>
      <w:r>
        <w:rPr>
          <w:sz w:val="24"/>
        </w:rPr>
        <w:t xml:space="preserve">4) непредставление в срок, установленный </w:t>
      </w:r>
      <w:hyperlink w:history="0" w:anchor="P114" w:tooltip="8. Заявление и документы, предусмотренные настоящим Порядком, могут быть направлены в УСЗН посредством почтового отправления либо с использованием информационно-телекоммуникационных сетей общего пользования, в том числе сети Интернет, включая государственную информационную систему &quot;Автоматизированная система предоставления государственных и муниципальных услуг Амурской области в электронной форме&quot;, в форме электронных документов с представлением оригиналов указанных документов в течение 10 календарных дн...">
        <w:r>
          <w:rPr>
            <w:sz w:val="24"/>
            <w:color w:val="0000ff"/>
          </w:rPr>
          <w:t xml:space="preserve">абзацем первым пункта 8</w:t>
        </w:r>
      </w:hyperlink>
      <w:r>
        <w:rPr>
          <w:sz w:val="24"/>
        </w:rPr>
        <w:t xml:space="preserve"> настоящего Порядка, оригиналов документов, представленных в электронной форме;</w:t>
      </w:r>
    </w:p>
    <w:p>
      <w:pPr>
        <w:pStyle w:val="0"/>
        <w:spacing w:before="240" w:lineRule="auto"/>
        <w:ind w:firstLine="540"/>
        <w:jc w:val="both"/>
      </w:pPr>
      <w:r>
        <w:rPr>
          <w:sz w:val="24"/>
        </w:rPr>
        <w:t xml:space="preserve">5) получение заявителем и (или) членами его семьи социальных выплат, иных безвозмездных выплат на приобретение (строительство) жилого помещения за счет средств федерального, областного, местного бюджетов.</w:t>
      </w:r>
    </w:p>
    <w:p>
      <w:pPr>
        <w:pStyle w:val="0"/>
        <w:jc w:val="both"/>
      </w:pPr>
      <w:r>
        <w:rPr>
          <w:sz w:val="24"/>
        </w:rPr>
        <w:t xml:space="preserve">(в ред. постановления Правительства Амурской области от 11.05.2023 </w:t>
      </w:r>
      <w:hyperlink w:history="0" r:id="rId114"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27. Комиссия в течение 1 рабочего дня со дня принятия решений, предусмотренных </w:t>
      </w:r>
      <w:hyperlink w:history="0" w:anchor="P192" w:tooltip="25. Комиссия в течение 10 рабочих дней со дня поступления в соответствии с пунктом 23 настоящего Порядка от УСЗН документов рассматривает их и принимает одно из следующих решений:">
        <w:r>
          <w:rPr>
            <w:sz w:val="24"/>
            <w:color w:val="0000ff"/>
          </w:rPr>
          <w:t xml:space="preserve">пунктом 25</w:t>
        </w:r>
      </w:hyperlink>
      <w:r>
        <w:rPr>
          <w:sz w:val="24"/>
        </w:rPr>
        <w:t xml:space="preserve"> настоящего Порядка, передает в министерство подписанный протокол с информацией о принятых в отношении заявителей решениях.</w:t>
      </w:r>
    </w:p>
    <w:p>
      <w:pPr>
        <w:pStyle w:val="0"/>
        <w:spacing w:before="240" w:lineRule="auto"/>
        <w:ind w:firstLine="540"/>
        <w:jc w:val="both"/>
      </w:pPr>
      <w:r>
        <w:rPr>
          <w:sz w:val="24"/>
        </w:rPr>
        <w:t xml:space="preserve">28. Министерство в течение 5 рабочих дней со дня получения от комиссии подписанного протокола направляет:</w:t>
      </w:r>
    </w:p>
    <w:p>
      <w:pPr>
        <w:pStyle w:val="0"/>
        <w:spacing w:before="240" w:lineRule="auto"/>
        <w:ind w:firstLine="540"/>
        <w:jc w:val="both"/>
      </w:pPr>
      <w:r>
        <w:rPr>
          <w:sz w:val="24"/>
        </w:rPr>
        <w:t xml:space="preserve">1) заявителям письменное уведомление о принятом решении (способом, позволяющим подтвердить факт его направления). В случае принятия решения, предусмотренного </w:t>
      </w:r>
      <w:hyperlink w:history="0" w:anchor="P195" w:tooltip="2) об отказе в предоставлении социальной выплаты заявителю.">
        <w:r>
          <w:rPr>
            <w:sz w:val="24"/>
            <w:color w:val="0000ff"/>
          </w:rPr>
          <w:t xml:space="preserve">подпунктом 2 пункта 25</w:t>
        </w:r>
      </w:hyperlink>
      <w:r>
        <w:rPr>
          <w:sz w:val="24"/>
        </w:rPr>
        <w:t xml:space="preserve"> настоящего Порядка, в уведомлении указываются основания принятия такого решения;</w:t>
      </w:r>
    </w:p>
    <w:p>
      <w:pPr>
        <w:pStyle w:val="0"/>
        <w:spacing w:before="240" w:lineRule="auto"/>
        <w:ind w:firstLine="540"/>
        <w:jc w:val="both"/>
      </w:pPr>
      <w:r>
        <w:rPr>
          <w:sz w:val="24"/>
        </w:rPr>
        <w:t xml:space="preserve">2) в УСЗН информацию о принятых в отношении заявителей решениях с приложением выписки из протокола заседания комиссии.</w:t>
      </w:r>
    </w:p>
    <w:p>
      <w:pPr>
        <w:pStyle w:val="0"/>
        <w:spacing w:before="240" w:lineRule="auto"/>
        <w:ind w:firstLine="540"/>
        <w:jc w:val="both"/>
      </w:pPr>
      <w:r>
        <w:rPr>
          <w:sz w:val="24"/>
        </w:rPr>
        <w:t xml:space="preserve">29. Министерство в течение 10 рабочих дней со дня получения от комиссии подписанного протокола готовит проект распоряжения Губернатора Амурской области о предоставлении социальной выплаты заявителям, в отношении которых принято решение, предусмотренное </w:t>
      </w:r>
      <w:hyperlink w:history="0" w:anchor="P194" w:tooltip="1) о предоставлении социальной выплаты заявителю;">
        <w:r>
          <w:rPr>
            <w:sz w:val="24"/>
            <w:color w:val="0000ff"/>
          </w:rPr>
          <w:t xml:space="preserve">подпунктом 1 пункта 25</w:t>
        </w:r>
      </w:hyperlink>
      <w:r>
        <w:rPr>
          <w:sz w:val="24"/>
        </w:rPr>
        <w:t xml:space="preserve"> настоящего Порядка (далее - получатель).</w:t>
      </w:r>
    </w:p>
    <w:p>
      <w:pPr>
        <w:pStyle w:val="0"/>
        <w:jc w:val="both"/>
      </w:pPr>
      <w:r>
        <w:rPr>
          <w:sz w:val="24"/>
        </w:rPr>
        <w:t xml:space="preserve">(в ред. постановления Правительства Амурской области от 26.10.2023 </w:t>
      </w:r>
      <w:hyperlink w:history="0" r:id="rId115"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rPr>
        <w:t xml:space="preserve">)</w:t>
      </w:r>
    </w:p>
    <w:p>
      <w:pPr>
        <w:pStyle w:val="0"/>
        <w:spacing w:before="240" w:lineRule="auto"/>
        <w:ind w:firstLine="540"/>
        <w:jc w:val="both"/>
      </w:pPr>
      <w:r>
        <w:rPr>
          <w:sz w:val="24"/>
        </w:rPr>
        <w:t xml:space="preserve">30. Право на получение социальной выплаты удостоверяется </w:t>
      </w:r>
      <w:hyperlink w:history="0" w:anchor="P554" w:tooltip="                               СВИДЕТЕЛЬСТВО">
        <w:r>
          <w:rPr>
            <w:sz w:val="24"/>
            <w:color w:val="0000ff"/>
          </w:rPr>
          <w:t xml:space="preserve">свидетельством</w:t>
        </w:r>
      </w:hyperlink>
      <w:r>
        <w:rPr>
          <w:sz w:val="24"/>
        </w:rPr>
        <w:t xml:space="preserve"> о предоставлении социальной выплаты (далее - свидетельство), составленным министерством по форме согласно приложению N 5 к настоящему Порядку.</w:t>
      </w:r>
    </w:p>
    <w:p>
      <w:pPr>
        <w:pStyle w:val="0"/>
        <w:spacing w:before="240" w:lineRule="auto"/>
        <w:ind w:firstLine="540"/>
        <w:jc w:val="both"/>
      </w:pPr>
      <w:r>
        <w:rPr>
          <w:sz w:val="24"/>
        </w:rPr>
        <w:t xml:space="preserve">Свидетельство заверяется подписью министра социальной защиты населения Амурской области и печатью министерства.</w:t>
      </w:r>
    </w:p>
    <w:p>
      <w:pPr>
        <w:pStyle w:val="0"/>
        <w:spacing w:before="240" w:lineRule="auto"/>
        <w:ind w:firstLine="540"/>
        <w:jc w:val="both"/>
      </w:pPr>
      <w:r>
        <w:rPr>
          <w:sz w:val="24"/>
        </w:rPr>
        <w:t xml:space="preserve">31. Срок действия свидетельства составляет 6 месяцев со дня его выдачи. По истечении указанного срока свидетельство является недействительным.</w:t>
      </w:r>
    </w:p>
    <w:p>
      <w:pPr>
        <w:pStyle w:val="0"/>
        <w:spacing w:before="240" w:lineRule="auto"/>
        <w:ind w:firstLine="540"/>
        <w:jc w:val="both"/>
      </w:pPr>
      <w:r>
        <w:rPr>
          <w:sz w:val="24"/>
        </w:rPr>
        <w:t xml:space="preserve">32. Министерство в течение 10 рабочих дней со дня подписания распоряжения Губернатора Амурской области о предоставлении социальной выплаты получателям оформляет получателям свидетельства и направляет их в УСЗН для вручения.</w:t>
      </w:r>
    </w:p>
    <w:p>
      <w:pPr>
        <w:pStyle w:val="0"/>
        <w:jc w:val="both"/>
      </w:pPr>
      <w:r>
        <w:rPr>
          <w:sz w:val="24"/>
        </w:rPr>
        <w:t xml:space="preserve">(в ред. постановления Правительства Амурской области от 26.10.2023 </w:t>
      </w:r>
      <w:hyperlink w:history="0" r:id="rId116"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rPr>
        <w:t xml:space="preserve">)</w:t>
      </w:r>
    </w:p>
    <w:p>
      <w:pPr>
        <w:pStyle w:val="0"/>
        <w:spacing w:before="240" w:lineRule="auto"/>
        <w:ind w:firstLine="540"/>
        <w:jc w:val="both"/>
      </w:pPr>
      <w:r>
        <w:rPr>
          <w:sz w:val="24"/>
        </w:rPr>
        <w:t xml:space="preserve">33. УСЗН осуществляет выдачу свидетельств получателям в течение 5 рабочих дней со дня их получения от министерства.</w:t>
      </w:r>
    </w:p>
    <w:p>
      <w:pPr>
        <w:pStyle w:val="0"/>
        <w:spacing w:before="240" w:lineRule="auto"/>
        <w:ind w:firstLine="540"/>
        <w:jc w:val="both"/>
      </w:pPr>
      <w:r>
        <w:rPr>
          <w:sz w:val="24"/>
        </w:rPr>
        <w:t xml:space="preserve">Факт получения свидетельства подтверждается подписью получателя в </w:t>
      </w:r>
      <w:hyperlink w:history="0" w:anchor="P615" w:tooltip="Книга учета выдачи свидетельств о предоставлении">
        <w:r>
          <w:rPr>
            <w:sz w:val="24"/>
            <w:color w:val="0000ff"/>
          </w:rPr>
          <w:t xml:space="preserve">книге</w:t>
        </w:r>
      </w:hyperlink>
      <w:r>
        <w:rPr>
          <w:sz w:val="24"/>
        </w:rPr>
        <w:t xml:space="preserve"> учета выдачи свидетельств по форме согласно приложению N 6 к настоящему Порядку.</w:t>
      </w:r>
    </w:p>
    <w:p>
      <w:pPr>
        <w:pStyle w:val="0"/>
        <w:spacing w:before="240" w:lineRule="auto"/>
        <w:ind w:firstLine="540"/>
        <w:jc w:val="both"/>
      </w:pPr>
      <w:r>
        <w:rPr>
          <w:sz w:val="24"/>
        </w:rPr>
        <w:t xml:space="preserve">УСЗН в течение 10 рабочих дней со дня выдачи свидетельства возвращает в министерство отрывные талоны к свидетельству.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17"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Постановлением</w:t>
              </w:r>
            </w:hyperlink>
            <w:r>
              <w:rPr>
                <w:sz w:val="24"/>
                <w:color w:val="392c69"/>
              </w:rPr>
              <w:t xml:space="preserve"> Правительства Амурской области от 15.11.2021 N 880 в п. 34 внесены изменения, действия которых </w:t>
            </w:r>
            <w:hyperlink w:history="0" r:id="rId118"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распространяются</w:t>
              </w:r>
            </w:hyperlink>
            <w:r>
              <w:rPr>
                <w:sz w:val="24"/>
                <w:color w:val="392c69"/>
              </w:rPr>
              <w:t xml:space="preserve"> на правоотношения, возникшие с 26.05.2021.</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20" w:name="P220"/>
    <w:bookmarkEnd w:id="220"/>
    <w:p>
      <w:pPr>
        <w:pStyle w:val="0"/>
        <w:spacing w:before="300" w:lineRule="auto"/>
        <w:ind w:firstLine="540"/>
        <w:jc w:val="both"/>
      </w:pPr>
      <w:r>
        <w:rPr>
          <w:sz w:val="24"/>
        </w:rPr>
        <w:t xml:space="preserve">34. Получатели вправе приобретать на договорных условиях у любых физических и (или) юридических лиц жилое (ые) помещение (я), в том числе индивидуальный жилой дом, отвечающее (ие) установленным санитарным и техническим требованиям, благоустроенное (ые) применительно к условиям населенного пункта, выбранного для проживания, в том числе с учетом стоимости надворных построек, земельного участка, на котором расположен приобретаемый жилой дом, а также заключать договор участия в долевом строительстве многоквартирного дома или договор строительного подряда на строительство индивидуального жилого дома, в том числе и с использованием дополнительно собственных, заемных (кредитных) или иных средств.</w:t>
      </w:r>
    </w:p>
    <w:p>
      <w:pPr>
        <w:pStyle w:val="0"/>
        <w:spacing w:before="240" w:lineRule="auto"/>
        <w:ind w:firstLine="540"/>
        <w:jc w:val="both"/>
      </w:pPr>
      <w:r>
        <w:rPr>
          <w:sz w:val="24"/>
        </w:rPr>
        <w:t xml:space="preserve">Жилое помещение, объект индивидуального жилищного строительства, на приобретение (строительство) которых направляется социальная выплата, должны находиться на территории Амурской области.</w:t>
      </w:r>
    </w:p>
    <w:p>
      <w:pPr>
        <w:pStyle w:val="0"/>
        <w:spacing w:before="240" w:lineRule="auto"/>
        <w:ind w:firstLine="540"/>
        <w:jc w:val="both"/>
      </w:pPr>
      <w:r>
        <w:rPr>
          <w:sz w:val="24"/>
        </w:rPr>
        <w:t xml:space="preserve">Социальная выплата не может быть использована на приобретение жилого помещения:</w:t>
      </w:r>
    </w:p>
    <w:p>
      <w:pPr>
        <w:pStyle w:val="0"/>
        <w:spacing w:before="240" w:lineRule="auto"/>
        <w:ind w:firstLine="540"/>
        <w:jc w:val="both"/>
      </w:pPr>
      <w:r>
        <w:rPr>
          <w:sz w:val="24"/>
        </w:rPr>
        <w:t xml:space="preserve">1) признанного в установленном порядке непригодным для проживания или не отвечающего установленным требованиям к жилым помещениям;</w:t>
      </w:r>
    </w:p>
    <w:p>
      <w:pPr>
        <w:pStyle w:val="0"/>
        <w:spacing w:before="240" w:lineRule="auto"/>
        <w:ind w:firstLine="540"/>
        <w:jc w:val="both"/>
      </w:pPr>
      <w:r>
        <w:rPr>
          <w:sz w:val="24"/>
        </w:rPr>
        <w:t xml:space="preserve">2) находящегося под арестом, под залогом, обремененного чьими-либо правами на проживание в нем, сохраняющимися после перехода жилого помещения в собственность семье получателя;</w:t>
      </w:r>
    </w:p>
    <w:p>
      <w:pPr>
        <w:pStyle w:val="0"/>
        <w:jc w:val="both"/>
      </w:pPr>
      <w:r>
        <w:rPr>
          <w:sz w:val="24"/>
        </w:rPr>
        <w:t xml:space="preserve">(в ред. постановления Правительства Амурской области от 13.01.2026 </w:t>
      </w:r>
      <w:hyperlink w:history="0" r:id="rId11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3) собственникам которого предоставлялась финансовая помощь в связи с утратой имущества первой необходимости за счет средств федерального бюджета и (или) единовременная материальная помощь в связи с подтоплением (затоплением) жилого помещения за счет средств областного бюджета в результате чрезвычайных ситуаций в 2013, 2019, 2021 и 2022 годах.</w:t>
      </w:r>
    </w:p>
    <w:p>
      <w:pPr>
        <w:pStyle w:val="0"/>
        <w:jc w:val="both"/>
      </w:pPr>
      <w:r>
        <w:rPr>
          <w:sz w:val="24"/>
        </w:rPr>
        <w:t xml:space="preserve">(пп. 3 в ред. постановления Правительства Амурской области от 11.05.2023 </w:t>
      </w:r>
      <w:hyperlink w:history="0" r:id="rId120"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Стоимость 1 кв. м приобретаемого жилого помещения не должна превышать более чем на 10 процентов норматив предельной стоимости одного квадратного метра общей площади жилого помещения по муниципальным районам, муниципальным и городским округам Амурской области, на территории которых приобретаются готовые жилые помещения, утвержденный </w:t>
      </w:r>
      <w:hyperlink w:history="0" r:id="rId121" w:tooltip="Постановление Правительства Амурской области от 25.04.2016 N 157 (ред. от 26.12.2025) &quot;Об утверждении нормативов предельной стоимости одного квадратного метра общей площади жилого помещения по муниципальным районам, муниципальным и городским округам Амурской области, на территории которых приобретаются готовые жилые помещения&quot; {КонсультантПлюс}">
        <w:r>
          <w:rPr>
            <w:sz w:val="24"/>
            <w:color w:val="0000ff"/>
          </w:rPr>
          <w:t xml:space="preserve">постановлением</w:t>
        </w:r>
      </w:hyperlink>
      <w:r>
        <w:rPr>
          <w:sz w:val="24"/>
        </w:rPr>
        <w:t xml:space="preserve"> Правительства Амурской области от 25 апреля 2016 г. N 157.</w:t>
      </w:r>
    </w:p>
    <w:p>
      <w:pPr>
        <w:pStyle w:val="0"/>
        <w:spacing w:before="240" w:lineRule="auto"/>
        <w:ind w:firstLine="540"/>
        <w:jc w:val="both"/>
      </w:pPr>
      <w:r>
        <w:rPr>
          <w:sz w:val="24"/>
        </w:rPr>
        <w:t xml:space="preserve">Строительство жилого помещения (индивидуального жилого дома) за счет средств социальной выплаты не должно осуществляться на землях, земельных участках, подвергавшихся подтоплению (затоплению) в связи с чрезвычайными ситуациями в 2013, 2019, 2021 и 2022 годах, а также на землях и земельных участках, находящихся в границах зон затопления, подтопления, установленных уполномоченным Правительством Российской Федерации федеральным органом исполнительной власти.</w:t>
      </w:r>
    </w:p>
    <w:p>
      <w:pPr>
        <w:pStyle w:val="0"/>
        <w:jc w:val="both"/>
      </w:pPr>
      <w:r>
        <w:rPr>
          <w:sz w:val="24"/>
        </w:rPr>
        <w:t xml:space="preserve">(в ред. постановления Правительства Амурской области от 11.05.2023 </w:t>
      </w:r>
      <w:hyperlink w:history="0" r:id="rId122"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jc w:val="both"/>
      </w:pPr>
      <w:r>
        <w:rPr>
          <w:sz w:val="24"/>
        </w:rPr>
        <w:t xml:space="preserve">(п. 34 в ред. постановления Правительства Амурской области от 15.11.2021 </w:t>
      </w:r>
      <w:hyperlink w:history="0" r:id="rId123"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rPr>
        <w:t xml:space="preserve">)</w:t>
      </w:r>
    </w:p>
    <w:p>
      <w:pPr>
        <w:pStyle w:val="0"/>
        <w:spacing w:before="240" w:lineRule="auto"/>
        <w:ind w:firstLine="540"/>
        <w:jc w:val="both"/>
      </w:pPr>
      <w:r>
        <w:rPr>
          <w:sz w:val="24"/>
        </w:rPr>
        <w:t xml:space="preserve">34.1. С целью приобретения жилого помещения, соответствующего требованиям, установленным </w:t>
      </w:r>
      <w:hyperlink w:history="0" w:anchor="P220" w:tooltip="34. Получатели вправе приобретать на договорных условиях у любых физических и (или) юридических лиц жилое (ые) помещение (я), в том числе индивидуальный жилой дом, отвечающее (ие) установленным санитарным и техническим требованиям, благоустроенное (ые) применительно к условиям населенного пункта, выбранного для проживания, в том числе с учетом стоимости надворных построек, земельного участка, на котором расположен приобретаемый жилой дом, а также заключать договор участия в долевом строительстве многоква...">
        <w:r>
          <w:rPr>
            <w:sz w:val="24"/>
            <w:color w:val="0000ff"/>
          </w:rPr>
          <w:t xml:space="preserve">пунктом 34</w:t>
        </w:r>
      </w:hyperlink>
      <w:r>
        <w:rPr>
          <w:sz w:val="24"/>
        </w:rPr>
        <w:t xml:space="preserve"> настоящего Порядка, получатель:</w:t>
      </w:r>
    </w:p>
    <w:p>
      <w:pPr>
        <w:pStyle w:val="0"/>
        <w:spacing w:before="240" w:lineRule="auto"/>
        <w:ind w:firstLine="540"/>
        <w:jc w:val="both"/>
      </w:pPr>
      <w:r>
        <w:rPr>
          <w:sz w:val="24"/>
        </w:rPr>
        <w:t xml:space="preserve">1) осуществляет подбор жилого помещения;</w:t>
      </w:r>
    </w:p>
    <w:bookmarkStart w:id="234" w:name="P234"/>
    <w:bookmarkEnd w:id="234"/>
    <w:p>
      <w:pPr>
        <w:pStyle w:val="0"/>
        <w:spacing w:before="240" w:lineRule="auto"/>
        <w:ind w:firstLine="540"/>
        <w:jc w:val="both"/>
      </w:pPr>
      <w:r>
        <w:rPr>
          <w:sz w:val="24"/>
        </w:rPr>
        <w:t xml:space="preserve">2) представляет в УСЗН следующие документы:</w:t>
      </w:r>
    </w:p>
    <w:p>
      <w:pPr>
        <w:pStyle w:val="0"/>
        <w:spacing w:before="240" w:lineRule="auto"/>
        <w:ind w:firstLine="540"/>
        <w:jc w:val="both"/>
      </w:pPr>
      <w:r>
        <w:rPr>
          <w:sz w:val="24"/>
        </w:rPr>
        <w:t xml:space="preserve">а) документ, удостоверяющий личность получателя;</w:t>
      </w:r>
    </w:p>
    <w:p>
      <w:pPr>
        <w:pStyle w:val="0"/>
        <w:spacing w:before="240" w:lineRule="auto"/>
        <w:ind w:firstLine="540"/>
        <w:jc w:val="both"/>
      </w:pPr>
      <w:r>
        <w:rPr>
          <w:sz w:val="24"/>
        </w:rPr>
        <w:t xml:space="preserve">б) свидетельство;</w:t>
      </w:r>
    </w:p>
    <w:p>
      <w:pPr>
        <w:pStyle w:val="0"/>
        <w:spacing w:before="240" w:lineRule="auto"/>
        <w:ind w:firstLine="540"/>
        <w:jc w:val="both"/>
      </w:pPr>
      <w:r>
        <w:rPr>
          <w:sz w:val="24"/>
        </w:rPr>
        <w:t xml:space="preserve">в) проект договора купли-продажи приобретаемого жилого помещения.</w:t>
      </w:r>
    </w:p>
    <w:p>
      <w:pPr>
        <w:pStyle w:val="0"/>
        <w:spacing w:before="240" w:lineRule="auto"/>
        <w:ind w:firstLine="540"/>
        <w:jc w:val="both"/>
      </w:pPr>
      <w:r>
        <w:rPr>
          <w:sz w:val="24"/>
        </w:rPr>
        <w:t xml:space="preserve">Специалист УСЗН, в должностные обязанности которого входит принятие документов, предусмотренных </w:t>
      </w:r>
      <w:hyperlink w:history="0" w:anchor="P234" w:tooltip="2) представляет в УСЗН следующие документы:">
        <w:r>
          <w:rPr>
            <w:sz w:val="24"/>
            <w:color w:val="0000ff"/>
          </w:rPr>
          <w:t xml:space="preserve">подпунктом 2</w:t>
        </w:r>
      </w:hyperlink>
      <w:r>
        <w:rPr>
          <w:sz w:val="24"/>
        </w:rPr>
        <w:t xml:space="preserve"> настоящего пункта, снимает копии с представленных получателем документов, заверяет их подлинность и возвращает оригиналы документов получателю.</w:t>
      </w:r>
    </w:p>
    <w:p>
      <w:pPr>
        <w:pStyle w:val="0"/>
        <w:spacing w:before="240" w:lineRule="auto"/>
        <w:ind w:firstLine="540"/>
        <w:jc w:val="both"/>
      </w:pPr>
      <w:r>
        <w:rPr>
          <w:sz w:val="24"/>
        </w:rPr>
        <w:t xml:space="preserve">Принятые документы регистрируются в журнале входящих документов по форме, установленной УСЗН, в порядке очередности в день их представления (поступления).</w:t>
      </w:r>
    </w:p>
    <w:p>
      <w:pPr>
        <w:pStyle w:val="0"/>
        <w:jc w:val="both"/>
      </w:pPr>
      <w:r>
        <w:rPr>
          <w:sz w:val="24"/>
        </w:rPr>
        <w:t xml:space="preserve">(п. 34.1 введен постановлением Правительства Амурской области от 11.05.2023 </w:t>
      </w:r>
      <w:hyperlink w:history="0" r:id="rId124"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bookmarkStart w:id="241" w:name="P241"/>
    <w:bookmarkEnd w:id="241"/>
    <w:p>
      <w:pPr>
        <w:pStyle w:val="0"/>
        <w:spacing w:before="240" w:lineRule="auto"/>
        <w:ind w:firstLine="540"/>
        <w:jc w:val="both"/>
      </w:pPr>
      <w:r>
        <w:rPr>
          <w:sz w:val="24"/>
        </w:rPr>
        <w:t xml:space="preserve">34.2. УСЗН в течение 3 рабочих дней со дня представления получателем документов, предусмотренных </w:t>
      </w:r>
      <w:hyperlink w:history="0" w:anchor="P234" w:tooltip="2) представляет в УСЗН следующие документы:">
        <w:r>
          <w:rPr>
            <w:sz w:val="24"/>
            <w:color w:val="0000ff"/>
          </w:rPr>
          <w:t xml:space="preserve">подпунктом 2 пункта 34.1</w:t>
        </w:r>
      </w:hyperlink>
      <w:r>
        <w:rPr>
          <w:sz w:val="24"/>
        </w:rPr>
        <w:t xml:space="preserve"> настоящего Порядка, направляет запрос:</w:t>
      </w:r>
    </w:p>
    <w:p>
      <w:pPr>
        <w:pStyle w:val="0"/>
        <w:spacing w:before="240" w:lineRule="auto"/>
        <w:ind w:firstLine="540"/>
        <w:jc w:val="both"/>
      </w:pPr>
      <w:r>
        <w:rPr>
          <w:sz w:val="24"/>
        </w:rPr>
        <w:t xml:space="preserve">1) в орган местного самоуправления по месту нахождения приобретаемого жилого помещения о представлении сведений:</w:t>
      </w:r>
    </w:p>
    <w:bookmarkStart w:id="243" w:name="P243"/>
    <w:bookmarkEnd w:id="243"/>
    <w:p>
      <w:pPr>
        <w:pStyle w:val="0"/>
        <w:spacing w:before="240" w:lineRule="auto"/>
        <w:ind w:firstLine="540"/>
        <w:jc w:val="both"/>
      </w:pPr>
      <w:r>
        <w:rPr>
          <w:sz w:val="24"/>
        </w:rPr>
        <w:t xml:space="preserve">а) о соответствии (несоответствии) приобретаемого жилого помещения требованиям, предъявляемым к жилым помещениям, и его пригодности для проживания;</w:t>
      </w:r>
    </w:p>
    <w:bookmarkStart w:id="244" w:name="P244"/>
    <w:bookmarkEnd w:id="244"/>
    <w:p>
      <w:pPr>
        <w:pStyle w:val="0"/>
        <w:spacing w:before="240" w:lineRule="auto"/>
        <w:ind w:firstLine="540"/>
        <w:jc w:val="both"/>
      </w:pPr>
      <w:r>
        <w:rPr>
          <w:sz w:val="24"/>
        </w:rPr>
        <w:t xml:space="preserve">б) о получении (неполучении) гражданами в отношении приобретаемого жилого помещения единовременной материальной помощи в связи с подтоплением (затоплением) жилого помещения за счет средств областного бюджета в результате чрезвычайных ситуаций в 2013, 2019, 2021 и 2022 годах;</w:t>
      </w:r>
    </w:p>
    <w:bookmarkStart w:id="245" w:name="P245"/>
    <w:bookmarkEnd w:id="245"/>
    <w:p>
      <w:pPr>
        <w:pStyle w:val="0"/>
        <w:spacing w:before="240" w:lineRule="auto"/>
        <w:ind w:firstLine="540"/>
        <w:jc w:val="both"/>
      </w:pPr>
      <w:r>
        <w:rPr>
          <w:sz w:val="24"/>
        </w:rPr>
        <w:t xml:space="preserve">2) в УСЗН по месту нахождения приобретаемого жилого помещения - о получении (неполучении) гражданами в отношении приобретаемого жилого помещения финансовой помощи в связи с утратой имущества первой необходимости за счет средств федерального бюджета в результате чрезвычайных ситуаций в 2013, 2019, 2021 и 2022 годах.</w:t>
      </w:r>
    </w:p>
    <w:p>
      <w:pPr>
        <w:pStyle w:val="0"/>
        <w:jc w:val="both"/>
      </w:pPr>
      <w:r>
        <w:rPr>
          <w:sz w:val="24"/>
        </w:rPr>
        <w:t xml:space="preserve">(п. 34.2 введен постановлением Правительства Амурской области от 11.05.2023 </w:t>
      </w:r>
      <w:hyperlink w:history="0" r:id="rId125"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bookmarkStart w:id="247" w:name="P247"/>
    <w:bookmarkEnd w:id="247"/>
    <w:p>
      <w:pPr>
        <w:pStyle w:val="0"/>
        <w:spacing w:before="240" w:lineRule="auto"/>
        <w:ind w:firstLine="540"/>
        <w:jc w:val="both"/>
      </w:pPr>
      <w:r>
        <w:rPr>
          <w:sz w:val="24"/>
        </w:rPr>
        <w:t xml:space="preserve">34.3. В течение 5 рабочих дней со дня поступления запроса, направленного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w:t>
      </w:r>
    </w:p>
    <w:p>
      <w:pPr>
        <w:pStyle w:val="0"/>
        <w:spacing w:before="240" w:lineRule="auto"/>
        <w:ind w:firstLine="540"/>
        <w:jc w:val="both"/>
      </w:pPr>
      <w:r>
        <w:rPr>
          <w:sz w:val="24"/>
        </w:rPr>
        <w:t xml:space="preserve">1) орган местного самоуправления по месту нахождения приобретаемого жилого помещения:</w:t>
      </w:r>
    </w:p>
    <w:p>
      <w:pPr>
        <w:pStyle w:val="0"/>
        <w:spacing w:before="240" w:lineRule="auto"/>
        <w:ind w:firstLine="540"/>
        <w:jc w:val="both"/>
      </w:pPr>
      <w:r>
        <w:rPr>
          <w:sz w:val="24"/>
        </w:rPr>
        <w:t xml:space="preserve">а) проверяет указанное в запросе жилое помещение на его соответствие (несоответствие) требованиям, предъявляемым к жилым помещениям, и его пригодность для проживания (за исключением случая, когда приобретаемое жилое помещение расположено в многоквартирном доме, срок выдачи разрешения о вводе в эксплуатацию которого составляет 5 и менее лет);</w:t>
      </w:r>
    </w:p>
    <w:p>
      <w:pPr>
        <w:pStyle w:val="0"/>
        <w:spacing w:before="240" w:lineRule="auto"/>
        <w:ind w:firstLine="540"/>
        <w:jc w:val="both"/>
      </w:pPr>
      <w:r>
        <w:rPr>
          <w:sz w:val="24"/>
        </w:rPr>
        <w:t xml:space="preserve">б) направляет в УСЗН:</w:t>
      </w:r>
    </w:p>
    <w:p>
      <w:pPr>
        <w:pStyle w:val="0"/>
        <w:spacing w:before="240" w:lineRule="auto"/>
        <w:ind w:firstLine="540"/>
        <w:jc w:val="both"/>
      </w:pPr>
      <w:r>
        <w:rPr>
          <w:sz w:val="24"/>
        </w:rPr>
        <w:t xml:space="preserve">сведения, указанные в </w:t>
      </w:r>
      <w:hyperlink w:history="0" w:anchor="P243" w:tooltip="а) о соответствии (несоответствии) приобретаемого жилого помещения требованиям, предъявляемым к жилым помещениям, и его пригодности для проживания;">
        <w:r>
          <w:rPr>
            <w:sz w:val="24"/>
            <w:color w:val="0000ff"/>
          </w:rPr>
          <w:t xml:space="preserve">подпункте "а" подпункта 1 пункта 34.2</w:t>
        </w:r>
      </w:hyperlink>
      <w:r>
        <w:rPr>
          <w:sz w:val="24"/>
        </w:rPr>
        <w:t xml:space="preserve"> настоящего Порядка (за исключением случая, когда приобретаемое жилое помещение расположено в многоквартирном доме, срок выдачи разрешения о вводе в эксплуатацию которого составляет 5 и менее лет), с указанием даты и номера акта обследования жилого помещения и решения межведомственной комиссии органа местного самоуправления о соответствии (несоответствии) жилого помещения указанным требованиям;</w:t>
      </w:r>
    </w:p>
    <w:p>
      <w:pPr>
        <w:pStyle w:val="0"/>
        <w:spacing w:before="240" w:lineRule="auto"/>
        <w:ind w:firstLine="540"/>
        <w:jc w:val="both"/>
      </w:pPr>
      <w:r>
        <w:rPr>
          <w:sz w:val="24"/>
        </w:rPr>
        <w:t xml:space="preserve">копию разрешения о вводе в эксплуатацию многоквартирного дома (в случае если приобретаемое жилое помещение расположено в многоквартирном доме, срок выдачи разрешения о вводе в эксплуатацию которого составляет 5 и менее лет);</w:t>
      </w:r>
    </w:p>
    <w:p>
      <w:pPr>
        <w:pStyle w:val="0"/>
        <w:spacing w:before="240" w:lineRule="auto"/>
        <w:ind w:firstLine="540"/>
        <w:jc w:val="both"/>
      </w:pPr>
      <w:r>
        <w:rPr>
          <w:sz w:val="24"/>
        </w:rPr>
        <w:t xml:space="preserve">сведения, указанные в </w:t>
      </w:r>
      <w:hyperlink w:history="0" w:anchor="P244" w:tooltip="б) о получении (неполучении) гражданами в отношении приобретаемого жилого помещения единовременной материальной помощи в связи с подтоплением (затоплением) жилого помещения за счет средств областного бюджета в результате чрезвычайных ситуаций в 2013, 2019, 2021 и 2022 годах;">
        <w:r>
          <w:rPr>
            <w:sz w:val="24"/>
            <w:color w:val="0000ff"/>
          </w:rPr>
          <w:t xml:space="preserve">подпункте "б" подпункта 1 пункта 34.2</w:t>
        </w:r>
      </w:hyperlink>
      <w:r>
        <w:rPr>
          <w:sz w:val="24"/>
        </w:rPr>
        <w:t xml:space="preserve"> настоящего Порядка;</w:t>
      </w:r>
    </w:p>
    <w:p>
      <w:pPr>
        <w:pStyle w:val="0"/>
        <w:spacing w:before="240" w:lineRule="auto"/>
        <w:ind w:firstLine="540"/>
        <w:jc w:val="both"/>
      </w:pPr>
      <w:r>
        <w:rPr>
          <w:sz w:val="24"/>
        </w:rPr>
        <w:t xml:space="preserve">2) УСЗН по месту нахождения приобретаемого жилого помещения направляет в УСЗН сведения, указанные в </w:t>
      </w:r>
      <w:hyperlink w:history="0" w:anchor="P245" w:tooltip="2) в УСЗН по месту нахождения приобретаемого жилого помещения - о получении (неполучении) гражданами в отношении приобретаемого жилого помещения финансовой помощи в связи с утратой имущества первой необходимости за счет средств федерального бюджета в результате чрезвычайных ситуаций в 2013, 2019, 2021 и 2022 годах.">
        <w:r>
          <w:rPr>
            <w:sz w:val="24"/>
            <w:color w:val="0000ff"/>
          </w:rPr>
          <w:t xml:space="preserve">подпункте 2 пункта 34.2</w:t>
        </w:r>
      </w:hyperlink>
      <w:r>
        <w:rPr>
          <w:sz w:val="24"/>
        </w:rPr>
        <w:t xml:space="preserve"> настоящего Порядка.</w:t>
      </w:r>
    </w:p>
    <w:p>
      <w:pPr>
        <w:pStyle w:val="0"/>
        <w:jc w:val="both"/>
      </w:pPr>
      <w:r>
        <w:rPr>
          <w:sz w:val="24"/>
        </w:rPr>
        <w:t xml:space="preserve">(п. 34.3 введен постановлением Правительства Амурской области от 11.05.2023 </w:t>
      </w:r>
      <w:hyperlink w:history="0" r:id="rId126"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34.4. Запросы и сведения, указанные в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пунктах 34.2</w:t>
        </w:r>
      </w:hyperlink>
      <w:r>
        <w:rPr>
          <w:sz w:val="24"/>
        </w:rPr>
        <w:t xml:space="preserve">, </w:t>
      </w:r>
      <w:hyperlink w:history="0" w:anchor="P247" w:tooltip="34.3. В течение 5 рабочих дней со дня поступления запроса, направленного в соответствии с пунктом 34.2 настоящего Порядка:">
        <w:r>
          <w:rPr>
            <w:sz w:val="24"/>
            <w:color w:val="0000ff"/>
          </w:rPr>
          <w:t xml:space="preserve">34.3</w:t>
        </w:r>
      </w:hyperlink>
      <w:r>
        <w:rPr>
          <w:sz w:val="24"/>
        </w:rPr>
        <w:t xml:space="preserve"> настоящего Порядка, направляются в форме электронного документа с использованием единой системы межведомственного электронного взаимодействия, а в случае отсутствия доступа к единой системе межведомственного электронного взаимодействия - на бумажном носителе с соблюдением норм законодательства Российской Федерации о защите персональных данных.</w:t>
      </w:r>
    </w:p>
    <w:p>
      <w:pPr>
        <w:pStyle w:val="0"/>
        <w:jc w:val="both"/>
      </w:pPr>
      <w:r>
        <w:rPr>
          <w:sz w:val="24"/>
        </w:rPr>
        <w:t xml:space="preserve">(п. 34.4 введен постановлением Правительства Амурской области от 11.05.2023 </w:t>
      </w:r>
      <w:hyperlink w:history="0" r:id="rId127"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34.5. УСЗН в течение 2 рабочих дней со дня поступления всех сведений, запрошенных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w:t>
      </w:r>
    </w:p>
    <w:p>
      <w:pPr>
        <w:pStyle w:val="0"/>
        <w:spacing w:before="240" w:lineRule="auto"/>
        <w:ind w:firstLine="540"/>
        <w:jc w:val="both"/>
      </w:pPr>
      <w:r>
        <w:rPr>
          <w:sz w:val="24"/>
        </w:rPr>
        <w:t xml:space="preserve">1) осуществляет проверку проекта договора купли-продажи приобретаемого жилого помещения на соответствие требованиям, установленным </w:t>
      </w:r>
      <w:hyperlink w:history="0" w:anchor="P220" w:tooltip="34. Получатели вправе приобретать на договорных условиях у любых физических и (или) юридических лиц жилое (ые) помещение (я), в том числе индивидуальный жилой дом, отвечающее (ие) установленным санитарным и техническим требованиям, благоустроенное (ые) применительно к условиям населенного пункта, выбранного для проживания, в том числе с учетом стоимости надворных построек, земельного участка, на котором расположен приобретаемый жилой дом, а также заключать договор участия в долевом строительстве многоква...">
        <w:r>
          <w:rPr>
            <w:sz w:val="24"/>
            <w:color w:val="0000ff"/>
          </w:rPr>
          <w:t xml:space="preserve">пунктом 34</w:t>
        </w:r>
      </w:hyperlink>
      <w:r>
        <w:rPr>
          <w:sz w:val="24"/>
        </w:rPr>
        <w:t xml:space="preserve"> настоящего Порядка, и условию обеспечения общей площадью жилых помещений, занимаемых (приобретаемых) семьей получателя, на одного члена семьи не менее учетной нормы, установленной </w:t>
      </w:r>
      <w:hyperlink w:history="0" r:id="rId128" w:tooltip="Закон Амурской области от 01.09.2005 N 38-ОЗ (ред. от 18.12.2025) &quot;О жилищной политике в Амурской области&quot; (принят Амурским областным Советом народных депутатов 19.08.2005) ------------ Недействующая редакция {КонсультантПлюс}">
        <w:r>
          <w:rPr>
            <w:sz w:val="24"/>
            <w:color w:val="0000ff"/>
          </w:rPr>
          <w:t xml:space="preserve">Законом</w:t>
        </w:r>
      </w:hyperlink>
      <w:r>
        <w:rPr>
          <w:sz w:val="24"/>
        </w:rPr>
        <w:t xml:space="preserve"> Амурской области от 1 сентября 2005 г. N 38-ОЗ "О жилищной политике в Амурской области";</w:t>
      </w:r>
    </w:p>
    <w:p>
      <w:pPr>
        <w:pStyle w:val="0"/>
        <w:jc w:val="both"/>
      </w:pPr>
      <w:r>
        <w:rPr>
          <w:sz w:val="24"/>
        </w:rPr>
        <w:t xml:space="preserve">(в ред. постановления Правительства Амурской области от 13.01.2026 </w:t>
      </w:r>
      <w:hyperlink w:history="0" r:id="rId12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2) составляет заключение о соответствии (несоответствии) приобретаемого жилого помещения условию, установленному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абзацем первым пункта 35</w:t>
        </w:r>
      </w:hyperlink>
      <w:r>
        <w:rPr>
          <w:sz w:val="24"/>
        </w:rPr>
        <w:t xml:space="preserve"> настоящего Порядка (далее - заключение);</w:t>
      </w:r>
    </w:p>
    <w:p>
      <w:pPr>
        <w:pStyle w:val="0"/>
        <w:spacing w:before="240" w:lineRule="auto"/>
        <w:ind w:firstLine="540"/>
        <w:jc w:val="both"/>
      </w:pPr>
      <w:r>
        <w:rPr>
          <w:sz w:val="24"/>
        </w:rPr>
        <w:t xml:space="preserve">3) вручает копию заключения получателю (его представителю) с приложением копий сведений, запрошенных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w:t>
      </w:r>
    </w:p>
    <w:p>
      <w:pPr>
        <w:pStyle w:val="0"/>
        <w:spacing w:before="240" w:lineRule="auto"/>
        <w:ind w:firstLine="540"/>
        <w:jc w:val="both"/>
      </w:pPr>
      <w:r>
        <w:rPr>
          <w:sz w:val="24"/>
        </w:rPr>
        <w:t xml:space="preserve">В случае невозможности вручения заключения в срок, установленный абзацем первым настоящего пункта, направляет копию заключения с приложением копий сведений, запрошенных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 почтовым отправлением (способом, позволяющим подтвердить факт направления) в течение 3 рабочих дней со дня истечения срока для его вручения.</w:t>
      </w:r>
    </w:p>
    <w:p>
      <w:pPr>
        <w:pStyle w:val="0"/>
        <w:jc w:val="both"/>
      </w:pPr>
      <w:r>
        <w:rPr>
          <w:sz w:val="24"/>
        </w:rPr>
        <w:t xml:space="preserve">(п. 34.5 введен постановлением Правительства Амурской области от 11.05.2023 </w:t>
      </w:r>
      <w:hyperlink w:history="0" r:id="rId130"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bookmarkStart w:id="265" w:name="P265"/>
    <w:bookmarkEnd w:id="265"/>
    <w:p>
      <w:pPr>
        <w:pStyle w:val="0"/>
        <w:spacing w:before="240" w:lineRule="auto"/>
        <w:ind w:firstLine="540"/>
        <w:jc w:val="both"/>
      </w:pPr>
      <w:r>
        <w:rPr>
          <w:sz w:val="24"/>
        </w:rPr>
        <w:t xml:space="preserve">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w:t>
      </w:r>
      <w:hyperlink w:history="0" r:id="rId131" w:tooltip="Закон Амурской области от 01.09.2005 N 38-ОЗ (ред. от 18.12.2025) &quot;О жилищной политике в Амурской области&quot; (принят Амурским областным Советом народных депутатов 19.08.2005) ------------ Недействующая редакция {КонсультантПлюс}">
        <w:r>
          <w:rPr>
            <w:sz w:val="24"/>
            <w:color w:val="0000ff"/>
          </w:rPr>
          <w:t xml:space="preserve">Законом</w:t>
        </w:r>
      </w:hyperlink>
      <w:r>
        <w:rPr>
          <w:sz w:val="24"/>
        </w:rPr>
        <w:t xml:space="preserve"> Амурской области от 1 сентября 2005 г. N 38-ОЗ "О жилищной политике в Амурской области", в течение 30 календарных дней со дня представления получателем в министерство следующих документов:</w:t>
      </w:r>
    </w:p>
    <w:p>
      <w:pPr>
        <w:pStyle w:val="0"/>
        <w:jc w:val="both"/>
      </w:pPr>
      <w:r>
        <w:rPr>
          <w:sz w:val="24"/>
        </w:rPr>
        <w:t xml:space="preserve">(в ред. постановления Правительства Амурской области от 13.01.2026 </w:t>
      </w:r>
      <w:hyperlink w:history="0" r:id="rId132"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1) свидетельства;</w:t>
      </w:r>
    </w:p>
    <w:p>
      <w:pPr>
        <w:pStyle w:val="0"/>
        <w:spacing w:before="240" w:lineRule="auto"/>
        <w:ind w:firstLine="540"/>
        <w:jc w:val="both"/>
      </w:pPr>
      <w:r>
        <w:rPr>
          <w:sz w:val="24"/>
        </w:rPr>
        <w:t xml:space="preserve">2) договора (ов) купли-продажи приобретаемого (ых) жилого (ых) помещения, или договора участия в долевом строительстве многоквартирного дома (в случае приобретения жилого помещения или участия в долевом строительстве многоквартирного дома), зарегистрированного (ых) в территориальном органе Федеральной службы государственной регистрации, кадастра и картографии;</w:t>
      </w:r>
    </w:p>
    <w:p>
      <w:pPr>
        <w:pStyle w:val="0"/>
        <w:spacing w:before="240" w:lineRule="auto"/>
        <w:ind w:firstLine="540"/>
        <w:jc w:val="both"/>
      </w:pPr>
      <w:r>
        <w:rPr>
          <w:sz w:val="24"/>
        </w:rPr>
        <w:t xml:space="preserve">3) копии уведомления о планируемом строительстве объекта индивидуального жилищного строительства, направленного получателем в уполномоченные на выдачу разрешения на строительство орган государственной власти, орган местного самоуправления, согласованной в установленном порядке проектной документации, договора (ов) строительного подряда на строительство индивидуального жилого дома (в случае строительства индивидуального жилого дома);</w:t>
      </w:r>
    </w:p>
    <w:p>
      <w:pPr>
        <w:pStyle w:val="0"/>
        <w:spacing w:before="240" w:lineRule="auto"/>
        <w:ind w:firstLine="540"/>
        <w:jc w:val="both"/>
      </w:pPr>
      <w:r>
        <w:rPr>
          <w:sz w:val="24"/>
        </w:rPr>
        <w:t xml:space="preserve">4) копии доверенности (представляется в случаях, если от имени какой-либо из сторон договора купли-продажи приобретаемого жилого помещения выступает доверенное лицо).</w:t>
      </w:r>
    </w:p>
    <w:p>
      <w:pPr>
        <w:pStyle w:val="0"/>
        <w:jc w:val="both"/>
      </w:pPr>
      <w:r>
        <w:rPr>
          <w:sz w:val="24"/>
        </w:rPr>
        <w:t xml:space="preserve">(п. 35 в ред. постановления Правительства Амурской области от 11.05.2023 </w:t>
      </w:r>
      <w:hyperlink w:history="0" r:id="rId133"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bookmarkStart w:id="272" w:name="P272"/>
    <w:bookmarkEnd w:id="272"/>
    <w:p>
      <w:pPr>
        <w:pStyle w:val="0"/>
        <w:spacing w:before="240" w:lineRule="auto"/>
        <w:ind w:firstLine="540"/>
        <w:jc w:val="both"/>
      </w:pPr>
      <w:r>
        <w:rPr>
          <w:sz w:val="24"/>
        </w:rPr>
        <w:t xml:space="preserve">36. По собственной инициативе одновременно с документами, предусмотренными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пунктом 35</w:t>
        </w:r>
      </w:hyperlink>
      <w:r>
        <w:rPr>
          <w:sz w:val="24"/>
        </w:rPr>
        <w:t xml:space="preserve"> настоящего Порядка, получателем могут быть представлены следующие документы, полученные не ранее чем за 15 календарных дней до даты их представления:</w:t>
      </w:r>
    </w:p>
    <w:bookmarkStart w:id="273" w:name="P273"/>
    <w:bookmarkEnd w:id="273"/>
    <w:p>
      <w:pPr>
        <w:pStyle w:val="0"/>
        <w:spacing w:before="240" w:lineRule="auto"/>
        <w:ind w:firstLine="540"/>
        <w:jc w:val="both"/>
      </w:pPr>
      <w:r>
        <w:rPr>
          <w:sz w:val="24"/>
        </w:rPr>
        <w:t xml:space="preserve">1) копия свидетельства о постановке на учет продавца (ов) жилого (ых) помещения (ий) или застройщика в налоговом органе;</w:t>
      </w:r>
    </w:p>
    <w:p>
      <w:pPr>
        <w:pStyle w:val="0"/>
        <w:spacing w:before="240" w:lineRule="auto"/>
        <w:ind w:firstLine="540"/>
        <w:jc w:val="both"/>
      </w:pPr>
      <w:r>
        <w:rPr>
          <w:sz w:val="24"/>
        </w:rPr>
        <w:t xml:space="preserve">2) справка органа местного самоуправления, подтверждающая, что приобретаемое жилое помещение не числится в ветхом (аварийном) жилищном фонде (в случае приобретения жилого помещения);</w:t>
      </w:r>
    </w:p>
    <w:p>
      <w:pPr>
        <w:pStyle w:val="0"/>
        <w:spacing w:before="240" w:lineRule="auto"/>
        <w:ind w:firstLine="540"/>
        <w:jc w:val="both"/>
      </w:pPr>
      <w:r>
        <w:rPr>
          <w:sz w:val="24"/>
        </w:rPr>
        <w:t xml:space="preserve">3) выписка из ЕГРН, содержащая информацию о зарегистрированных правах на жилое помещение на всех членов семьи получателя (в случае приобретения жилого помещения);</w:t>
      </w:r>
    </w:p>
    <w:p>
      <w:pPr>
        <w:pStyle w:val="0"/>
        <w:spacing w:before="240" w:lineRule="auto"/>
        <w:ind w:firstLine="540"/>
        <w:jc w:val="both"/>
      </w:pPr>
      <w:r>
        <w:rPr>
          <w:sz w:val="24"/>
        </w:rPr>
        <w:t xml:space="preserve">4) - 5) утратили силу. - Постановление Правительства Амурской области от 11.05.2023 </w:t>
      </w:r>
      <w:hyperlink w:history="0" r:id="rId134"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6) справка органа местного самоуправления, подтверждающая, что строящееся жилое помещение (индивидуальный жилой дом) не расположен (о) на землях, земельных участках, подвергавшихся затоплению (подтоплению) в связи с чрезвычайными ситуациями в 2013, 2019, 2021 и 2022 годах (в случае строительства жилого помещения (индивидуального жилого дома);</w:t>
      </w:r>
    </w:p>
    <w:p>
      <w:pPr>
        <w:pStyle w:val="0"/>
        <w:jc w:val="both"/>
      </w:pPr>
      <w:r>
        <w:rPr>
          <w:sz w:val="24"/>
        </w:rPr>
        <w:t xml:space="preserve">(пп. 6 в ред. постановления Правительства Амурской области от 11.05.2023 </w:t>
      </w:r>
      <w:hyperlink w:history="0" r:id="rId135"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7) выписка из ЕГРН, содержащая информацию о зарегистрированных правах на земельный участок на всех членов семьи получателя (в случае строительства жилого помещения, приобретения (строительства) индивидуального жилого дома);</w:t>
      </w:r>
    </w:p>
    <w:p>
      <w:pPr>
        <w:pStyle w:val="0"/>
        <w:jc w:val="both"/>
      </w:pPr>
      <w:r>
        <w:rPr>
          <w:sz w:val="24"/>
        </w:rPr>
        <w:t xml:space="preserve">(пп. 7 введен постановлением Правительства Амурской области от 11.05.2023 </w:t>
      </w:r>
      <w:hyperlink w:history="0" r:id="rId136"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8) копия заключения с приложением копий документов, полученных УСЗН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w:t>
      </w:r>
    </w:p>
    <w:p>
      <w:pPr>
        <w:pStyle w:val="0"/>
        <w:jc w:val="both"/>
      </w:pPr>
      <w:r>
        <w:rPr>
          <w:sz w:val="24"/>
        </w:rPr>
        <w:t xml:space="preserve">(пп. 8 введен постановлением Правительства Амурской области от 11.05.2023 </w:t>
      </w:r>
      <w:hyperlink w:history="0" r:id="rId137"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9) сведения, подтверждающие, что строящееся жилое помещение (индивидуальный жилой дом) не расположен (о) на землях, земельных участках, находящихся в границах зон затопления, подтопления, установленных уполномоченным Правительством Российской Федерации федеральным органом исполнительной власти.</w:t>
      </w:r>
    </w:p>
    <w:p>
      <w:pPr>
        <w:pStyle w:val="0"/>
        <w:jc w:val="both"/>
      </w:pPr>
      <w:r>
        <w:rPr>
          <w:sz w:val="24"/>
        </w:rPr>
        <w:t xml:space="preserve">(пп. 9 введен постановлением Правительства Амурской области от 11.05.2023 </w:t>
      </w:r>
      <w:hyperlink w:history="0" r:id="rId138"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В случае заключения получателем договора участия в долевом строительстве многоквартирного дома или договора строительного подряда на строительство индивидуального жилого дома документы, предусмотренные </w:t>
      </w:r>
      <w:hyperlink w:history="0" w:anchor="P273" w:tooltip="1) копия свидетельства о постановке на учет продавца (ов) жилого (ых) помещения (ий) или застройщика в налоговом органе;">
        <w:r>
          <w:rPr>
            <w:sz w:val="24"/>
            <w:color w:val="0000ff"/>
          </w:rPr>
          <w:t xml:space="preserve">подпунктом 3</w:t>
        </w:r>
      </w:hyperlink>
      <w:r>
        <w:rPr>
          <w:sz w:val="24"/>
        </w:rPr>
        <w:t xml:space="preserve"> настоящего пункта, представляются получателем по собственной инициативе в министерство в течение 2 месяцев со дня подписания передаточного акта (иного документа о передаче объекта долевого строительства) или акта приема выполненных работ соответственно.</w:t>
      </w:r>
    </w:p>
    <w:p>
      <w:pPr>
        <w:pStyle w:val="0"/>
        <w:spacing w:before="240" w:lineRule="auto"/>
        <w:ind w:firstLine="540"/>
        <w:jc w:val="both"/>
      </w:pPr>
      <w:r>
        <w:rPr>
          <w:sz w:val="24"/>
        </w:rPr>
        <w:t xml:space="preserve">36.1. Документы, представленные в соответствии с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пунктами 35</w:t>
        </w:r>
      </w:hyperlink>
      <w:r>
        <w:rPr>
          <w:sz w:val="24"/>
        </w:rPr>
        <w:t xml:space="preserve">, </w:t>
      </w:r>
      <w:hyperlink w:history="0" w:anchor="P272" w:tooltip="36. По собственной инициативе одновременно с документами, предусмотренными пунктом 35 настоящего Порядка, получателем могут быть представлены следующие документы, полученные не ранее чем за 15 календарных дней до даты их представления:">
        <w:r>
          <w:rPr>
            <w:sz w:val="24"/>
            <w:color w:val="0000ff"/>
          </w:rPr>
          <w:t xml:space="preserve">36</w:t>
        </w:r>
      </w:hyperlink>
      <w:r>
        <w:rPr>
          <w:sz w:val="24"/>
        </w:rPr>
        <w:t xml:space="preserve"> настоящего Порядка, регистрируются министерством в </w:t>
      </w:r>
      <w:hyperlink w:history="0" w:anchor="P657" w:tooltip="Журнал регистрации документов на предоставление">
        <w:r>
          <w:rPr>
            <w:sz w:val="24"/>
            <w:color w:val="0000ff"/>
          </w:rPr>
          <w:t xml:space="preserve">журнале</w:t>
        </w:r>
      </w:hyperlink>
      <w:r>
        <w:rPr>
          <w:sz w:val="24"/>
        </w:rPr>
        <w:t xml:space="preserve"> регистрации документов на предоставление социальной выплаты, составленном по форме согласно приложению N 7 к настоящему Порядку, в порядке очередности в день их представления (поступления).</w:t>
      </w:r>
    </w:p>
    <w:p>
      <w:pPr>
        <w:pStyle w:val="0"/>
        <w:jc w:val="both"/>
      </w:pPr>
      <w:r>
        <w:rPr>
          <w:sz w:val="24"/>
        </w:rPr>
        <w:t xml:space="preserve">(п. 36.1 введен постановлением Правительства Амурской области от 11.05.2023 </w:t>
      </w:r>
      <w:hyperlink w:history="0" r:id="rId139"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37. В случае если получателем по собственной инициативе не представлены документы, предусмотренные </w:t>
      </w:r>
      <w:hyperlink w:history="0" w:anchor="P272" w:tooltip="36. По собственной инициативе одновременно с документами, предусмотренными пунктом 35 настоящего Порядка, получателем могут быть представлены следующие документы, полученные не ранее чем за 15 календарных дней до даты их представления:">
        <w:r>
          <w:rPr>
            <w:sz w:val="24"/>
            <w:color w:val="0000ff"/>
          </w:rPr>
          <w:t xml:space="preserve">пунктом 36</w:t>
        </w:r>
      </w:hyperlink>
      <w:r>
        <w:rPr>
          <w:sz w:val="24"/>
        </w:rPr>
        <w:t xml:space="preserve"> настоящего Порядка, министерство в течение 3 рабочих дней со дня регистрации документов, представленных в соответствии с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пунктом 35</w:t>
        </w:r>
      </w:hyperlink>
      <w:r>
        <w:rPr>
          <w:sz w:val="24"/>
        </w:rPr>
        <w:t xml:space="preserve"> настоящего Порядка, запрашивает:</w:t>
      </w:r>
    </w:p>
    <w:p>
      <w:pPr>
        <w:pStyle w:val="0"/>
        <w:spacing w:before="240" w:lineRule="auto"/>
        <w:ind w:firstLine="540"/>
        <w:jc w:val="both"/>
      </w:pPr>
      <w:r>
        <w:rPr>
          <w:sz w:val="24"/>
        </w:rPr>
        <w:t xml:space="preserve">1) в территориальном органе Федеральной налоговой службы - копию свидетельства о постановке на учет продавца (ов) жилого (ых) помещения (ий) или застройщика либо сведения из указанного документа;</w:t>
      </w:r>
    </w:p>
    <w:p>
      <w:pPr>
        <w:pStyle w:val="0"/>
        <w:spacing w:before="240" w:lineRule="auto"/>
        <w:ind w:firstLine="540"/>
        <w:jc w:val="both"/>
      </w:pPr>
      <w:r>
        <w:rPr>
          <w:sz w:val="24"/>
        </w:rPr>
        <w:t xml:space="preserve">2) в органе местного самоуправления:</w:t>
      </w:r>
    </w:p>
    <w:p>
      <w:pPr>
        <w:pStyle w:val="0"/>
        <w:spacing w:before="240" w:lineRule="auto"/>
        <w:ind w:firstLine="540"/>
        <w:jc w:val="both"/>
      </w:pPr>
      <w:r>
        <w:rPr>
          <w:sz w:val="24"/>
        </w:rPr>
        <w:t xml:space="preserve">а) справку, подтверждающую, что приобретаемое жилое помещение не числится в ветхом (аварийном) жилищном фонде (в случае приобретения жилого помещения);</w:t>
      </w:r>
    </w:p>
    <w:p>
      <w:pPr>
        <w:pStyle w:val="0"/>
        <w:spacing w:before="240" w:lineRule="auto"/>
        <w:ind w:firstLine="540"/>
        <w:jc w:val="both"/>
      </w:pPr>
      <w:r>
        <w:rPr>
          <w:sz w:val="24"/>
        </w:rPr>
        <w:t xml:space="preserve">б) справку, подтверждающую, что строящееся жилое помещение (индивидуальный жилой дом) не расположен (о) на землях, земельных участках, подвергавшихся затоплению (подтоплению) в связи с чрезвычайными ситуациями в 2013, 2019, 2021 и 2022 годах (в случае строительства жилого помещения (индивидуального жилого дома);</w:t>
      </w:r>
    </w:p>
    <w:p>
      <w:pPr>
        <w:pStyle w:val="0"/>
        <w:spacing w:before="240" w:lineRule="auto"/>
        <w:ind w:firstLine="540"/>
        <w:jc w:val="both"/>
      </w:pPr>
      <w:r>
        <w:rPr>
          <w:sz w:val="24"/>
        </w:rPr>
        <w:t xml:space="preserve">3) в территориальном органе Федеральной службы государственной регистрации, кадастра и картографии:</w:t>
      </w:r>
    </w:p>
    <w:p>
      <w:pPr>
        <w:pStyle w:val="0"/>
        <w:spacing w:before="240" w:lineRule="auto"/>
        <w:ind w:firstLine="540"/>
        <w:jc w:val="both"/>
      </w:pPr>
      <w:r>
        <w:rPr>
          <w:sz w:val="24"/>
        </w:rPr>
        <w:t xml:space="preserve">а) выписку из ЕГРН, содержащую информацию о зарегистрированных правах на жилое помещение на всех членов семьи получателя (в случае приобретения жилого помещения);</w:t>
      </w:r>
    </w:p>
    <w:p>
      <w:pPr>
        <w:pStyle w:val="0"/>
        <w:spacing w:before="240" w:lineRule="auto"/>
        <w:ind w:firstLine="540"/>
        <w:jc w:val="both"/>
      </w:pPr>
      <w:r>
        <w:rPr>
          <w:sz w:val="24"/>
        </w:rPr>
        <w:t xml:space="preserve">б) выписку из ЕГРН, содержащую информацию о зарегистрированных правах на земельный участок на всех членов семьи получателя (в случае строительства жилого помещения, приобретения (строительства) индивидуального жилого дома);</w:t>
      </w:r>
    </w:p>
    <w:p>
      <w:pPr>
        <w:pStyle w:val="0"/>
        <w:spacing w:before="240" w:lineRule="auto"/>
        <w:ind w:firstLine="540"/>
        <w:jc w:val="both"/>
      </w:pPr>
      <w:r>
        <w:rPr>
          <w:sz w:val="24"/>
        </w:rPr>
        <w:t xml:space="preserve">в) сведения, подтверждающие, что строящееся жилое помещение (индивидуальный жилой дом) не расположен (о) на землях, земельных участках, находящихся в границах зон затопления, подтопления, установленных уполномоченным Правительством Российской Федерации федеральным органом исполнительной власти;</w:t>
      </w:r>
    </w:p>
    <w:p>
      <w:pPr>
        <w:pStyle w:val="0"/>
        <w:spacing w:before="240" w:lineRule="auto"/>
        <w:ind w:firstLine="540"/>
        <w:jc w:val="both"/>
      </w:pPr>
      <w:r>
        <w:rPr>
          <w:sz w:val="24"/>
        </w:rPr>
        <w:t xml:space="preserve">4) в УСЗН - заключение с приложением копий документов, полученных УСЗН в соответствии с </w:t>
      </w:r>
      <w:hyperlink w:history="0" w:anchor="P241" w:tooltip="34.2. УСЗН в течение 3 рабочих дней со дня представления получателем документов, предусмотренных подпунктом 2 пункта 34.1 настоящего Порядка, направляет запрос:">
        <w:r>
          <w:rPr>
            <w:sz w:val="24"/>
            <w:color w:val="0000ff"/>
          </w:rPr>
          <w:t xml:space="preserve">пунктом 34.2</w:t>
        </w:r>
      </w:hyperlink>
      <w:r>
        <w:rPr>
          <w:sz w:val="24"/>
        </w:rPr>
        <w:t xml:space="preserve"> настоящего Порядка.</w:t>
      </w:r>
    </w:p>
    <w:p>
      <w:pPr>
        <w:pStyle w:val="0"/>
        <w:jc w:val="both"/>
      </w:pPr>
      <w:r>
        <w:rPr>
          <w:sz w:val="24"/>
        </w:rPr>
        <w:t xml:space="preserve">(п. 37 в ред. постановления Правительства Амурской области от 11.05.2023 </w:t>
      </w:r>
      <w:hyperlink w:history="0" r:id="rId140"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rPr>
        <w:t xml:space="preserve">)</w:t>
      </w:r>
    </w:p>
    <w:p>
      <w:pPr>
        <w:pStyle w:val="0"/>
        <w:spacing w:before="240" w:lineRule="auto"/>
        <w:ind w:firstLine="540"/>
        <w:jc w:val="both"/>
      </w:pPr>
      <w:r>
        <w:rPr>
          <w:sz w:val="24"/>
        </w:rPr>
        <w:t xml:space="preserve">38. В случае если при подборе жилого (ых) помещения (й) не учтены условия, предусмотренные </w:t>
      </w:r>
      <w:hyperlink w:history="0" w:anchor="P220" w:tooltip="34. Получатели вправе приобретать на договорных условиях у любых физических и (или) юридических лиц жилое (ые) помещение (я), в том числе индивидуальный жилой дом, отвечающее (ие) установленным санитарным и техническим требованиям, благоустроенное (ые) применительно к условиям населенного пункта, выбранного для проживания, в том числе с учетом стоимости надворных построек, земельного участка, на котором расположен приобретаемый жилой дом, а также заключать договор участия в долевом строительстве многоква...">
        <w:r>
          <w:rPr>
            <w:sz w:val="24"/>
            <w:color w:val="0000ff"/>
          </w:rPr>
          <w:t xml:space="preserve">пунктом 34</w:t>
        </w:r>
      </w:hyperlink>
      <w:r>
        <w:rPr>
          <w:sz w:val="24"/>
        </w:rPr>
        <w:t xml:space="preserve">,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абзацем первым пункта 35</w:t>
        </w:r>
      </w:hyperlink>
      <w:r>
        <w:rPr>
          <w:sz w:val="24"/>
        </w:rPr>
        <w:t xml:space="preserve"> настоящего Порядка, министерство в течение 3 рабочих дней со дня представления (получения) документов, предусмотренных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пунктами 35</w:t>
        </w:r>
      </w:hyperlink>
      <w:r>
        <w:rPr>
          <w:sz w:val="24"/>
        </w:rPr>
        <w:t xml:space="preserve"> и </w:t>
      </w:r>
      <w:hyperlink w:history="0" w:anchor="P272" w:tooltip="36. По собственной инициативе одновременно с документами, предусмотренными пунктом 35 настоящего Порядка, получателем могут быть представлены следующие документы, полученные не ранее чем за 15 календарных дней до даты их представления:">
        <w:r>
          <w:rPr>
            <w:sz w:val="24"/>
            <w:color w:val="0000ff"/>
          </w:rPr>
          <w:t xml:space="preserve">36</w:t>
        </w:r>
      </w:hyperlink>
      <w:r>
        <w:rPr>
          <w:sz w:val="24"/>
        </w:rPr>
        <w:t xml:space="preserve"> настоящего Порядка, принимает </w:t>
      </w:r>
      <w:hyperlink w:history="0" w:anchor="P695" w:tooltip="Решение">
        <w:r>
          <w:rPr>
            <w:sz w:val="24"/>
            <w:color w:val="0000ff"/>
          </w:rPr>
          <w:t xml:space="preserve">решение</w:t>
        </w:r>
      </w:hyperlink>
      <w:r>
        <w:rPr>
          <w:sz w:val="24"/>
        </w:rPr>
        <w:t xml:space="preserve"> об отказе в предоставлении социальной выплаты по форме согласно приложению N 8 к настоящему Порядку и возвращает указанные документы получателю.</w:t>
      </w:r>
    </w:p>
    <w:p>
      <w:pPr>
        <w:pStyle w:val="0"/>
        <w:spacing w:before="240" w:lineRule="auto"/>
        <w:ind w:firstLine="540"/>
        <w:jc w:val="both"/>
      </w:pPr>
      <w:r>
        <w:rPr>
          <w:sz w:val="24"/>
        </w:rPr>
        <w:t xml:space="preserve">Министерство в день принятия решения об отказе в предоставлении социальной выплаты направляет (способом, позволяющим подтвердить факт его направления) получателю письменное уведомление о принятом решении с указанием основания отказа.</w:t>
      </w:r>
    </w:p>
    <w:p>
      <w:pPr>
        <w:pStyle w:val="0"/>
        <w:spacing w:before="240" w:lineRule="auto"/>
        <w:ind w:firstLine="540"/>
        <w:jc w:val="both"/>
      </w:pPr>
      <w:r>
        <w:rPr>
          <w:sz w:val="24"/>
        </w:rPr>
        <w:t xml:space="preserve">После устранения причин, послуживших основанием для принятия решения об отказе в предоставлении социальной выплаты, получатель вправе повторно представить в министерство документы, предусмотренные </w:t>
      </w:r>
      <w:hyperlink w:history="0" w:anchor="P265" w:tooltip="35. Социальная выплата перечисляется министерством в безналичной форме на счет продавца (ов) жилого (ых) помещения (ий) либо на счет застройщика жилого (ых) помещения (ий) при условии обеспечения общей площадью жилых помещений, занимаемых (приобретаемых) семьей получателя, на одного члена семьи не менее учетной нормы, установленной Законом Амурской области от 1 сентября 2005 г. N 38-ОЗ &quot;О жилищной политике в Амурской области&quot;, в течение 30 календарных дней со дня представления получателем в министерство ...">
        <w:r>
          <w:rPr>
            <w:sz w:val="24"/>
            <w:color w:val="0000ff"/>
          </w:rPr>
          <w:t xml:space="preserve">пунктами 35</w:t>
        </w:r>
      </w:hyperlink>
      <w:r>
        <w:rPr>
          <w:sz w:val="24"/>
        </w:rPr>
        <w:t xml:space="preserve"> и </w:t>
      </w:r>
      <w:hyperlink w:history="0" w:anchor="P272" w:tooltip="36. По собственной инициативе одновременно с документами, предусмотренными пунктом 35 настоящего Порядка, получателем могут быть представлены следующие документы, полученные не ранее чем за 15 календарных дней до даты их представления:">
        <w:r>
          <w:rPr>
            <w:sz w:val="24"/>
            <w:color w:val="0000ff"/>
          </w:rPr>
          <w:t xml:space="preserve">36</w:t>
        </w:r>
      </w:hyperlink>
      <w:r>
        <w:rPr>
          <w:sz w:val="24"/>
        </w:rPr>
        <w:t xml:space="preserve"> настоящего Порядка, в течение срока действия свидетельства.</w:t>
      </w:r>
    </w:p>
    <w:p>
      <w:pPr>
        <w:pStyle w:val="0"/>
        <w:spacing w:before="240" w:lineRule="auto"/>
        <w:ind w:firstLine="540"/>
        <w:jc w:val="both"/>
      </w:pPr>
      <w:r>
        <w:rPr>
          <w:sz w:val="24"/>
        </w:rPr>
        <w:t xml:space="preserve">39. Социальная выплата считается предоставленной получателю со дня перечисления денежных средств на счет продавца жилого (ых) помещения (ий) либо на счет застройщика жилого (ых) помещения (ий).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hyperlink w:history="0" r:id="rId141"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Постановлением</w:t>
              </w:r>
            </w:hyperlink>
            <w:r>
              <w:rPr>
                <w:sz w:val="24"/>
                <w:color w:val="392c69"/>
              </w:rPr>
              <w:t xml:space="preserve"> Правительства Амурской области от 15.11.2021 N 880 в п. 40 внесены изменения, действия которых </w:t>
            </w:r>
            <w:hyperlink w:history="0" r:id="rId142"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распространяются</w:t>
              </w:r>
            </w:hyperlink>
            <w:r>
              <w:rPr>
                <w:sz w:val="24"/>
                <w:color w:val="392c69"/>
              </w:rPr>
              <w:t xml:space="preserve"> на правоотношения, возникшие с 01.01.2021.</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40. Приобретаемое (ые) жилое (ые) помещение (я) оформляется (ются) в общую долевую собственность или общую совместную собственность всех членов семьи получателя, учтенных при расчете размера социальной выплаты.</w:t>
      </w:r>
    </w:p>
    <w:p>
      <w:pPr>
        <w:pStyle w:val="0"/>
        <w:jc w:val="both"/>
      </w:pPr>
      <w:r>
        <w:rPr>
          <w:sz w:val="24"/>
        </w:rPr>
        <w:t xml:space="preserve">(в ред. постановлений Правительства Амурской области от 15.11.2021 </w:t>
      </w:r>
      <w:hyperlink w:history="0" r:id="rId143"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rPr>
        <w:t xml:space="preserve">, от 13.01.2026 </w:t>
      </w:r>
      <w:hyperlink w:history="0" r:id="rId14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rPr>
        <w:t xml:space="preserve">)</w:t>
      </w:r>
    </w:p>
    <w:p>
      <w:pPr>
        <w:pStyle w:val="0"/>
        <w:spacing w:before="240" w:lineRule="auto"/>
        <w:ind w:firstLine="540"/>
        <w:jc w:val="both"/>
      </w:pPr>
      <w:r>
        <w:rPr>
          <w:sz w:val="24"/>
        </w:rPr>
        <w:t xml:space="preserve">41. Получатель исключается из сводного списка со дня:</w:t>
      </w:r>
    </w:p>
    <w:p>
      <w:pPr>
        <w:pStyle w:val="0"/>
        <w:spacing w:before="240" w:lineRule="auto"/>
        <w:ind w:firstLine="540"/>
        <w:jc w:val="both"/>
      </w:pPr>
      <w:r>
        <w:rPr>
          <w:sz w:val="24"/>
        </w:rPr>
        <w:t xml:space="preserve">1) предоставления социальной выплаты;</w:t>
      </w:r>
    </w:p>
    <w:p>
      <w:pPr>
        <w:pStyle w:val="0"/>
        <w:spacing w:before="240" w:lineRule="auto"/>
        <w:ind w:firstLine="540"/>
        <w:jc w:val="both"/>
      </w:pPr>
      <w:r>
        <w:rPr>
          <w:sz w:val="24"/>
        </w:rPr>
        <w:t xml:space="preserve">2) представления получателем заявления об отказе в предоставлении социальной выплаты;</w:t>
      </w:r>
    </w:p>
    <w:p>
      <w:pPr>
        <w:pStyle w:val="0"/>
        <w:spacing w:before="240" w:lineRule="auto"/>
        <w:ind w:firstLine="540"/>
        <w:jc w:val="both"/>
      </w:pPr>
      <w:r>
        <w:rPr>
          <w:sz w:val="24"/>
        </w:rPr>
        <w:t xml:space="preserve">3) истечения срока действия свидетельства.</w:t>
      </w:r>
    </w:p>
    <w:p>
      <w:pPr>
        <w:pStyle w:val="0"/>
        <w:spacing w:before="240" w:lineRule="auto"/>
        <w:ind w:firstLine="540"/>
        <w:jc w:val="both"/>
      </w:pPr>
      <w:r>
        <w:rPr>
          <w:sz w:val="24"/>
        </w:rPr>
        <w:t xml:space="preserve">Дальнейшее улучшение жилищных условий получателей осуществляется на общих основаниях в соответствии с законодательством Российской Федерации.</w:t>
      </w:r>
    </w:p>
    <w:p>
      <w:pPr>
        <w:pStyle w:val="0"/>
        <w:spacing w:before="240" w:lineRule="auto"/>
        <w:ind w:firstLine="540"/>
        <w:jc w:val="both"/>
      </w:pPr>
      <w:r>
        <w:rPr>
          <w:sz w:val="24"/>
        </w:rPr>
        <w:t xml:space="preserve">42. Действия (бездействие), решения должностных лиц УСЗН и (или) министерства, осуществляемые (принятые) ими в соответствии с настоящим Порядком, а также решение комиссии, предусмотренное </w:t>
      </w:r>
      <w:hyperlink w:history="0" w:anchor="P195" w:tooltip="2) об отказе в предоставлении социальной выплаты заявителю.">
        <w:r>
          <w:rPr>
            <w:sz w:val="24"/>
            <w:color w:val="0000ff"/>
          </w:rPr>
          <w:t xml:space="preserve">подпунктом 2 пункта 25</w:t>
        </w:r>
      </w:hyperlink>
      <w:r>
        <w:rPr>
          <w:sz w:val="24"/>
        </w:rPr>
        <w:t xml:space="preserve"> настоящего Порядка, могут быть обжалованы в порядке, установленном законодательством Российской Федерации.</w:t>
      </w:r>
    </w:p>
    <w:p>
      <w:pPr>
        <w:pStyle w:val="0"/>
        <w:spacing w:before="240" w:lineRule="auto"/>
        <w:ind w:firstLine="540"/>
        <w:jc w:val="both"/>
      </w:pPr>
      <w:r>
        <w:rPr>
          <w:sz w:val="24"/>
        </w:rPr>
        <w:t xml:space="preserve">43. Контроль за использованием бюджетных средств, предоставленных в форме социальной выплаты, осуществляется в установленном законодательством Российской Федерации порядке.</w:t>
      </w:r>
    </w:p>
    <w:bookmarkStart w:id="313" w:name="P313"/>
    <w:bookmarkEnd w:id="313"/>
    <w:p>
      <w:pPr>
        <w:pStyle w:val="0"/>
        <w:spacing w:before="240" w:lineRule="auto"/>
        <w:ind w:firstLine="540"/>
        <w:jc w:val="both"/>
      </w:pPr>
      <w:r>
        <w:rPr>
          <w:sz w:val="24"/>
        </w:rPr>
        <w:t xml:space="preserve">44. УСЗН размещает информацию о предоставлении социальной выплаты в государственной информационной системе "Единая централизованная цифровая платформа в социальной сфере" в соответствии с Федеральным </w:t>
      </w:r>
      <w:hyperlink w:history="0" r:id="rId145"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 N 178-ФЗ "О государственной социальной помощи" и Положением о государственной информационной системе "Единая централизованная цифровая платформа в социальной сфере", утверждаемым Правительством Российской Федерации.</w:t>
      </w:r>
    </w:p>
    <w:p>
      <w:pPr>
        <w:pStyle w:val="0"/>
        <w:spacing w:before="240" w:lineRule="auto"/>
        <w:ind w:firstLine="540"/>
        <w:jc w:val="both"/>
      </w:pPr>
      <w:r>
        <w:rPr>
          <w:sz w:val="24"/>
        </w:rPr>
        <w:t xml:space="preserve">Информация о предоставлении социальной выплаты может быть получена посредством использования государственной информационной системы "Единая централизованная цифровая платформа в социальной сфере" в соответствии с указанными в </w:t>
      </w:r>
      <w:hyperlink w:history="0" w:anchor="P313" w:tooltip="44. УСЗН размещает информацию о предоставлении социальной выплаты в государственной информационной системе &quot;Единая централизованная цифровая платформа в социальной сфере&quot; в соответствии с Федеральным законом от 17 июля 1999 г. N 178-ФЗ &quot;О государственной социальной помощи&quot; и Положением о государственной информационной системе &quot;Единая централизованная цифровая платформа в социальной сфере&quot;, утверждаемым Правительством Российской Федерации.">
        <w:r>
          <w:rPr>
            <w:sz w:val="24"/>
            <w:color w:val="0000ff"/>
          </w:rPr>
          <w:t xml:space="preserve">абзаце первом</w:t>
        </w:r>
      </w:hyperlink>
      <w:r>
        <w:rPr>
          <w:sz w:val="24"/>
        </w:rPr>
        <w:t xml:space="preserve"> настоящего пункта нормативными правовыми актами Российской Федерации.</w:t>
      </w:r>
    </w:p>
    <w:p>
      <w:pPr>
        <w:pStyle w:val="0"/>
        <w:jc w:val="both"/>
      </w:pPr>
      <w:r>
        <w:rPr>
          <w:sz w:val="24"/>
        </w:rPr>
        <w:t xml:space="preserve">(п. 44 в ред. постановления Правительства Амурской области от 26.10.2023 </w:t>
      </w:r>
      <w:hyperlink w:history="0" r:id="rId146"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15.11.2021 </w:t>
            </w:r>
            <w:hyperlink w:history="0" r:id="rId147" w:tooltip="Постановление Правительства Амурской области от 15.11.2021 N 880 &quot;О внесении изменений в постановление Правительства Амурской области от 8 июля 2013 г. N 305&quot; {КонсультантПлюс}">
              <w:r>
                <w:rPr>
                  <w:sz w:val="24"/>
                  <w:color w:val="0000ff"/>
                </w:rPr>
                <w:t xml:space="preserve">N 880</w:t>
              </w:r>
            </w:hyperlink>
            <w:r>
              <w:rPr>
                <w:sz w:val="24"/>
                <w:color w:val="392c69"/>
              </w:rPr>
              <w:t xml:space="preserve">, от 11.05.2023 </w:t>
            </w:r>
            <w:hyperlink w:history="0" r:id="rId148" w:tooltip="Постановление Правительства Амурской области от 11.05.2023 N 430 &quot;О внесении изменений в постановление Правительства Амурской области от 8 июля 2013 г. N 305&quot; {КонсультантПлюс}">
              <w:r>
                <w:rPr>
                  <w:sz w:val="24"/>
                  <w:color w:val="0000ff"/>
                </w:rPr>
                <w:t xml:space="preserve">N 430</w:t>
              </w:r>
            </w:hyperlink>
            <w:r>
              <w:rPr>
                <w:sz w:val="24"/>
                <w:color w:val="392c69"/>
              </w:rPr>
              <w:t xml:space="preserve">,</w:t>
            </w:r>
          </w:p>
          <w:p>
            <w:pPr>
              <w:pStyle w:val="0"/>
              <w:jc w:val="center"/>
            </w:pPr>
            <w:r>
              <w:rPr>
                <w:sz w:val="24"/>
                <w:color w:val="392c69"/>
              </w:rPr>
              <w:t xml:space="preserve">от 13.01.2026 </w:t>
            </w:r>
            <w:hyperlink w:history="0" r:id="rId149"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                  Министерство социальной защиты населения</w:t>
      </w:r>
    </w:p>
    <w:p>
      <w:pPr>
        <w:pStyle w:val="1"/>
        <w:jc w:val="both"/>
      </w:pPr>
      <w:r>
        <w:rPr>
          <w:sz w:val="20"/>
        </w:rPr>
        <w:t xml:space="preserve">                              Амурской области</w:t>
      </w:r>
    </w:p>
    <w:p>
      <w:pPr>
        <w:pStyle w:val="1"/>
        <w:jc w:val="both"/>
      </w:pPr>
      <w:r>
        <w:rPr>
          <w:sz w:val="20"/>
        </w:rPr>
        <w:t xml:space="preserve">___________________________________________________________________________</w:t>
      </w:r>
    </w:p>
    <w:p>
      <w:pPr>
        <w:pStyle w:val="1"/>
        <w:jc w:val="both"/>
      </w:pPr>
      <w:r>
        <w:rPr>
          <w:sz w:val="20"/>
        </w:rPr>
      </w:r>
    </w:p>
    <w:bookmarkStart w:id="335" w:name="P335"/>
    <w:bookmarkEnd w:id="335"/>
    <w:p>
      <w:pPr>
        <w:pStyle w:val="1"/>
        <w:jc w:val="both"/>
      </w:pPr>
      <w:r>
        <w:rPr>
          <w:sz w:val="20"/>
        </w:rPr>
        <w:t xml:space="preserve">                                 Заявление</w:t>
      </w:r>
    </w:p>
    <w:p>
      <w:pPr>
        <w:pStyle w:val="1"/>
        <w:jc w:val="both"/>
      </w:pPr>
      <w:r>
        <w:rPr>
          <w:sz w:val="20"/>
        </w:rPr>
        <w:t xml:space="preserve">              о предоставлении социальной выплаты на улучшение</w:t>
      </w:r>
    </w:p>
    <w:p>
      <w:pPr>
        <w:pStyle w:val="1"/>
        <w:jc w:val="both"/>
      </w:pPr>
      <w:r>
        <w:rPr>
          <w:sz w:val="20"/>
        </w:rPr>
        <w:t xml:space="preserve">                              жилищных условий</w:t>
      </w:r>
    </w:p>
    <w:p>
      <w:pPr>
        <w:pStyle w:val="1"/>
        <w:jc w:val="both"/>
      </w:pPr>
      <w:r>
        <w:rPr>
          <w:sz w:val="20"/>
        </w:rPr>
        <w:t xml:space="preserve">___________________________________________________________________________</w:t>
      </w:r>
    </w:p>
    <w:p>
      <w:pPr>
        <w:pStyle w:val="1"/>
        <w:jc w:val="both"/>
      </w:pPr>
      <w:r>
        <w:rPr>
          <w:sz w:val="20"/>
        </w:rPr>
        <w:t xml:space="preserve">                          (фамилия, имя, отчество)</w:t>
      </w:r>
    </w:p>
    <w:p>
      <w:pPr>
        <w:pStyle w:val="1"/>
        <w:jc w:val="both"/>
      </w:pPr>
      <w:r>
        <w:rPr>
          <w:sz w:val="20"/>
        </w:rPr>
        <w:t xml:space="preserve">В  случае  изменения фамилии, имени или отчества указать их, а также когда,</w:t>
      </w:r>
    </w:p>
    <w:p>
      <w:pPr>
        <w:pStyle w:val="1"/>
        <w:jc w:val="both"/>
      </w:pPr>
      <w:r>
        <w:rPr>
          <w:sz w:val="20"/>
        </w:rPr>
        <w:t xml:space="preserve">где и по какой причине изменяли 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Дата рождения _________ Документ, удостоверяющий личность _________________</w:t>
      </w:r>
    </w:p>
    <w:p>
      <w:pPr>
        <w:pStyle w:val="1"/>
        <w:jc w:val="both"/>
      </w:pPr>
      <w:r>
        <w:rPr>
          <w:sz w:val="20"/>
        </w:rPr>
        <w:t xml:space="preserve">               (число,                                     (наименование)</w:t>
      </w:r>
    </w:p>
    <w:p>
      <w:pPr>
        <w:pStyle w:val="1"/>
        <w:jc w:val="both"/>
      </w:pPr>
      <w:r>
        <w:rPr>
          <w:sz w:val="20"/>
        </w:rPr>
        <w:t xml:space="preserve">               месяц,</w:t>
      </w:r>
    </w:p>
    <w:p>
      <w:pPr>
        <w:pStyle w:val="1"/>
        <w:jc w:val="both"/>
      </w:pPr>
      <w:r>
        <w:rPr>
          <w:sz w:val="20"/>
        </w:rPr>
        <w:t xml:space="preserve">                год)</w:t>
      </w:r>
    </w:p>
    <w:p>
      <w:pPr>
        <w:pStyle w:val="1"/>
        <w:jc w:val="both"/>
      </w:pPr>
      <w:r>
        <w:rPr>
          <w:sz w:val="20"/>
        </w:rPr>
        <w:t xml:space="preserve">Серия ___________________ номер ________________ кем и когда выдан документ</w:t>
      </w:r>
    </w:p>
    <w:p>
      <w:pPr>
        <w:pStyle w:val="1"/>
        <w:jc w:val="both"/>
      </w:pPr>
      <w:r>
        <w:rPr>
          <w:sz w:val="20"/>
        </w:rPr>
        <w:t xml:space="preserve">___________________________________________________________________________</w:t>
      </w:r>
    </w:p>
    <w:p>
      <w:pPr>
        <w:pStyle w:val="1"/>
        <w:jc w:val="both"/>
      </w:pPr>
      <w:r>
        <w:rPr>
          <w:sz w:val="20"/>
        </w:rPr>
        <w:t xml:space="preserve">Адрес регистрации _________________________________________________________</w:t>
      </w:r>
    </w:p>
    <w:p>
      <w:pPr>
        <w:pStyle w:val="1"/>
        <w:jc w:val="both"/>
      </w:pPr>
      <w:r>
        <w:rPr>
          <w:sz w:val="20"/>
        </w:rPr>
        <w:t xml:space="preserve">                   (почтовый индекс)             (населенный пункт)</w:t>
      </w:r>
    </w:p>
    <w:p>
      <w:pPr>
        <w:pStyle w:val="1"/>
        <w:jc w:val="both"/>
      </w:pPr>
      <w:r>
        <w:rPr>
          <w:sz w:val="20"/>
        </w:rPr>
        <w:t xml:space="preserve">___________________________________________________________________________</w:t>
      </w:r>
    </w:p>
    <w:p>
      <w:pPr>
        <w:pStyle w:val="1"/>
        <w:jc w:val="both"/>
      </w:pPr>
      <w:r>
        <w:rPr>
          <w:sz w:val="20"/>
        </w:rPr>
        <w:t xml:space="preserve">                           (улица, дом, квартира)</w:t>
      </w:r>
    </w:p>
    <w:p>
      <w:pPr>
        <w:pStyle w:val="1"/>
        <w:jc w:val="both"/>
      </w:pPr>
      <w:r>
        <w:rPr>
          <w:sz w:val="20"/>
        </w:rPr>
        <w:t xml:space="preserve">Адрес места жительства ____________________________________________________</w:t>
      </w:r>
    </w:p>
    <w:p>
      <w:pPr>
        <w:pStyle w:val="1"/>
        <w:jc w:val="both"/>
      </w:pPr>
      <w:r>
        <w:rPr>
          <w:sz w:val="20"/>
        </w:rPr>
        <w:t xml:space="preserve">                         (почтовый индекс)         (населенный пункт)</w:t>
      </w:r>
    </w:p>
    <w:p>
      <w:pPr>
        <w:pStyle w:val="1"/>
        <w:jc w:val="both"/>
      </w:pPr>
      <w:r>
        <w:rPr>
          <w:sz w:val="20"/>
        </w:rPr>
        <w:t xml:space="preserve">___________________________________________________________________________</w:t>
      </w:r>
    </w:p>
    <w:p>
      <w:pPr>
        <w:pStyle w:val="1"/>
        <w:jc w:val="both"/>
      </w:pPr>
      <w:r>
        <w:rPr>
          <w:sz w:val="20"/>
        </w:rPr>
        <w:t xml:space="preserve">                           (улица, дом, квартира)</w:t>
      </w:r>
    </w:p>
    <w:p>
      <w:pPr>
        <w:pStyle w:val="1"/>
        <w:jc w:val="both"/>
      </w:pPr>
      <w:r>
        <w:rPr>
          <w:sz w:val="20"/>
        </w:rPr>
      </w:r>
    </w:p>
    <w:p>
      <w:pPr>
        <w:pStyle w:val="1"/>
        <w:jc w:val="both"/>
      </w:pPr>
      <w:r>
        <w:rPr>
          <w:sz w:val="20"/>
        </w:rPr>
        <w:t xml:space="preserve">                        Сведения о членах моей семьи</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4"/>
        <w:gridCol w:w="5272"/>
        <w:gridCol w:w="1304"/>
        <w:gridCol w:w="1871"/>
      </w:tblGrid>
      <w:tr>
        <w:tc>
          <w:tcPr>
            <w:tcW w:w="624" w:type="dxa"/>
          </w:tcPr>
          <w:p>
            <w:pPr>
              <w:pStyle w:val="0"/>
              <w:jc w:val="center"/>
            </w:pPr>
            <w:r>
              <w:rPr>
                <w:sz w:val="24"/>
              </w:rPr>
              <w:t xml:space="preserve">N п/п</w:t>
            </w:r>
          </w:p>
        </w:tc>
        <w:tc>
          <w:tcPr>
            <w:tcW w:w="5272" w:type="dxa"/>
          </w:tcPr>
          <w:p>
            <w:pPr>
              <w:pStyle w:val="0"/>
              <w:jc w:val="center"/>
            </w:pPr>
            <w:r>
              <w:rPr>
                <w:sz w:val="24"/>
              </w:rPr>
              <w:t xml:space="preserve">Фамилия, имя, отчество</w:t>
            </w:r>
          </w:p>
        </w:tc>
        <w:tc>
          <w:tcPr>
            <w:tcW w:w="1304" w:type="dxa"/>
          </w:tcPr>
          <w:p>
            <w:pPr>
              <w:pStyle w:val="0"/>
              <w:jc w:val="center"/>
            </w:pPr>
            <w:r>
              <w:rPr>
                <w:sz w:val="24"/>
              </w:rPr>
              <w:t xml:space="preserve">Степень родства</w:t>
            </w:r>
          </w:p>
        </w:tc>
        <w:tc>
          <w:tcPr>
            <w:tcW w:w="1871" w:type="dxa"/>
          </w:tcPr>
          <w:p>
            <w:pPr>
              <w:pStyle w:val="0"/>
              <w:jc w:val="center"/>
            </w:pPr>
            <w:r>
              <w:rPr>
                <w:sz w:val="24"/>
              </w:rPr>
              <w:t xml:space="preserve">Число, месяц, год рождения</w:t>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r>
        <w:tc>
          <w:tcPr>
            <w:tcW w:w="624" w:type="dxa"/>
          </w:tcPr>
          <w:p>
            <w:pPr>
              <w:pStyle w:val="0"/>
            </w:pPr>
            <w:r>
              <w:rPr>
                <w:sz w:val="24"/>
              </w:rPr>
            </w:r>
          </w:p>
        </w:tc>
        <w:tc>
          <w:tcPr>
            <w:tcW w:w="5272" w:type="dxa"/>
          </w:tcPr>
          <w:p>
            <w:pPr>
              <w:pStyle w:val="0"/>
            </w:pPr>
            <w:r>
              <w:rPr>
                <w:sz w:val="24"/>
              </w:rPr>
            </w:r>
          </w:p>
        </w:tc>
        <w:tc>
          <w:tcPr>
            <w:tcW w:w="1304" w:type="dxa"/>
          </w:tcPr>
          <w:p>
            <w:pPr>
              <w:pStyle w:val="0"/>
            </w:pPr>
            <w:r>
              <w:rPr>
                <w:sz w:val="24"/>
              </w:rPr>
            </w:r>
          </w:p>
        </w:tc>
        <w:tc>
          <w:tcPr>
            <w:tcW w:w="1871" w:type="dxa"/>
          </w:tcPr>
          <w:p>
            <w:pPr>
              <w:pStyle w:val="0"/>
            </w:pPr>
            <w:r>
              <w:rPr>
                <w:sz w:val="24"/>
              </w:rPr>
            </w:r>
          </w:p>
        </w:tc>
      </w:tr>
    </w:tbl>
    <w:p>
      <w:pPr>
        <w:pStyle w:val="0"/>
        <w:jc w:val="both"/>
      </w:pPr>
      <w:r>
        <w:rPr>
          <w:sz w:val="24"/>
        </w:rPr>
      </w:r>
    </w:p>
    <w:p>
      <w:pPr>
        <w:pStyle w:val="1"/>
        <w:jc w:val="both"/>
      </w:pPr>
      <w:r>
        <w:rPr>
          <w:sz w:val="20"/>
        </w:rPr>
        <w:t xml:space="preserve">    Прошу предоставить социальную выплату на улучшение жилищных условий.</w:t>
      </w:r>
    </w:p>
    <w:p>
      <w:pPr>
        <w:pStyle w:val="1"/>
        <w:jc w:val="both"/>
      </w:pPr>
      <w:r>
        <w:rPr>
          <w:sz w:val="20"/>
        </w:rPr>
        <w:t xml:space="preserve">    К заявлению прилагаю следующие документы:</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К  категории семей, которые по не зависящим от них обстоятельствам лишились</w:t>
      </w:r>
    </w:p>
    <w:p>
      <w:pPr>
        <w:pStyle w:val="1"/>
        <w:jc w:val="both"/>
      </w:pPr>
      <w:r>
        <w:rPr>
          <w:sz w:val="20"/>
        </w:rPr>
        <w:t xml:space="preserve">единственного  жилого  помещения  в  результате  чрезвычайной  ситуации (за</w:t>
      </w:r>
    </w:p>
    <w:p>
      <w:pPr>
        <w:pStyle w:val="1"/>
        <w:jc w:val="both"/>
      </w:pPr>
      <w:r>
        <w:rPr>
          <w:sz w:val="20"/>
        </w:rPr>
        <w:t xml:space="preserve">исключением чрезвычайных ситуаций в 2013, 2019, 2021 и 2022 годах), пожара,</w:t>
      </w:r>
    </w:p>
    <w:p>
      <w:pPr>
        <w:pStyle w:val="1"/>
        <w:jc w:val="both"/>
      </w:pPr>
      <w:r>
        <w:rPr>
          <w:sz w:val="20"/>
        </w:rPr>
        <w:t xml:space="preserve">моя семья относится (не относится).</w:t>
      </w:r>
    </w:p>
    <w:p>
      <w:pPr>
        <w:pStyle w:val="1"/>
        <w:jc w:val="both"/>
      </w:pPr>
      <w:r>
        <w:rPr>
          <w:sz w:val="20"/>
        </w:rPr>
        <w:t xml:space="preserve">                    (нужное подчеркнуть)</w:t>
      </w:r>
    </w:p>
    <w:p>
      <w:pPr>
        <w:pStyle w:val="1"/>
        <w:jc w:val="both"/>
      </w:pPr>
      <w:r>
        <w:rPr>
          <w:sz w:val="20"/>
        </w:rPr>
      </w:r>
    </w:p>
    <w:p>
      <w:pPr>
        <w:pStyle w:val="1"/>
        <w:jc w:val="both"/>
      </w:pPr>
      <w:r>
        <w:rPr>
          <w:sz w:val="20"/>
        </w:rPr>
        <w:t xml:space="preserve">Подтверждаю,  что  я и члены моей семьи не являются получателями социальных</w:t>
      </w:r>
    </w:p>
    <w:p>
      <w:pPr>
        <w:pStyle w:val="1"/>
        <w:jc w:val="both"/>
      </w:pPr>
      <w:r>
        <w:rPr>
          <w:sz w:val="20"/>
        </w:rPr>
        <w:t xml:space="preserve">выплат или иных безвозмездных выплат на приобретение (строительство) жилого</w:t>
      </w:r>
    </w:p>
    <w:p>
      <w:pPr>
        <w:pStyle w:val="1"/>
        <w:jc w:val="both"/>
      </w:pPr>
      <w:r>
        <w:rPr>
          <w:sz w:val="20"/>
        </w:rPr>
        <w:t xml:space="preserve">помещения за счет средств федерального, областного, местного бюджетов.</w:t>
      </w:r>
    </w:p>
    <w:p>
      <w:pPr>
        <w:pStyle w:val="1"/>
        <w:jc w:val="both"/>
      </w:pPr>
      <w:r>
        <w:rPr>
          <w:sz w:val="20"/>
        </w:rPr>
        <w:t xml:space="preserve">___________________________________________________________________________</w:t>
      </w:r>
    </w:p>
    <w:p>
      <w:pPr>
        <w:pStyle w:val="1"/>
        <w:jc w:val="both"/>
      </w:pPr>
      <w:r>
        <w:rPr>
          <w:sz w:val="20"/>
        </w:rPr>
        <w:t xml:space="preserve">____________________                            ___________________________</w:t>
      </w:r>
    </w:p>
    <w:p>
      <w:pPr>
        <w:pStyle w:val="1"/>
        <w:jc w:val="both"/>
      </w:pPr>
      <w:r>
        <w:rPr>
          <w:sz w:val="20"/>
        </w:rPr>
        <w:t xml:space="preserve">       (дата)                                       (подпись заявителя)</w:t>
      </w:r>
    </w:p>
    <w:p>
      <w:pPr>
        <w:pStyle w:val="1"/>
        <w:jc w:val="both"/>
      </w:pPr>
      <w:r>
        <w:rPr>
          <w:sz w:val="20"/>
        </w:rPr>
      </w:r>
    </w:p>
    <w:p>
      <w:pPr>
        <w:pStyle w:val="1"/>
        <w:jc w:val="both"/>
      </w:pPr>
      <w:r>
        <w:rPr>
          <w:sz w:val="20"/>
        </w:rPr>
        <w:t xml:space="preserve">Данные,  указанные  в  настоящем  заявлении,  соответствуют  представленным</w:t>
      </w:r>
    </w:p>
    <w:p>
      <w:pPr>
        <w:pStyle w:val="1"/>
        <w:jc w:val="both"/>
      </w:pPr>
      <w:r>
        <w:rPr>
          <w:sz w:val="20"/>
        </w:rPr>
        <w:t xml:space="preserve">документам.</w:t>
      </w:r>
    </w:p>
    <w:p>
      <w:pPr>
        <w:pStyle w:val="1"/>
        <w:jc w:val="both"/>
      </w:pPr>
      <w:r>
        <w:rPr>
          <w:sz w:val="20"/>
        </w:rPr>
      </w:r>
    </w:p>
    <w:p>
      <w:pPr>
        <w:pStyle w:val="1"/>
        <w:jc w:val="both"/>
      </w:pPr>
      <w:r>
        <w:rPr>
          <w:sz w:val="20"/>
        </w:rPr>
        <w:t xml:space="preserve">Заявление и документы гражданки (гражданина) ______________________________</w:t>
      </w:r>
    </w:p>
    <w:p>
      <w:pPr>
        <w:pStyle w:val="1"/>
        <w:jc w:val="both"/>
      </w:pPr>
      <w:r>
        <w:rPr>
          <w:sz w:val="20"/>
        </w:rPr>
        <w:t xml:space="preserve">зарегистрированы ________________________ принял __________________________</w:t>
      </w:r>
    </w:p>
    <w:p>
      <w:pPr>
        <w:pStyle w:val="1"/>
        <w:jc w:val="both"/>
      </w:pPr>
      <w:r>
        <w:rPr>
          <w:sz w:val="20"/>
        </w:rPr>
        <w:t xml:space="preserve">                  (регистрационный номер          (дата приема заявления)</w:t>
      </w:r>
    </w:p>
    <w:p>
      <w:pPr>
        <w:pStyle w:val="1"/>
        <w:jc w:val="both"/>
      </w:pPr>
      <w:r>
        <w:rPr>
          <w:sz w:val="20"/>
        </w:rPr>
        <w:t xml:space="preserve">                        заявления)</w:t>
      </w:r>
    </w:p>
    <w:p>
      <w:pPr>
        <w:pStyle w:val="1"/>
        <w:jc w:val="both"/>
      </w:pPr>
      <w:r>
        <w:rPr>
          <w:sz w:val="20"/>
        </w:rPr>
        <w:t xml:space="preserve">___________________________                   _____________________________</w:t>
      </w:r>
    </w:p>
    <w:p>
      <w:pPr>
        <w:pStyle w:val="1"/>
        <w:jc w:val="both"/>
      </w:pPr>
      <w:r>
        <w:rPr>
          <w:sz w:val="20"/>
        </w:rPr>
        <w:t xml:space="preserve">   (подпись специалиста)                          (расшифровка подписи)</w:t>
      </w:r>
    </w:p>
    <w:p>
      <w:pPr>
        <w:pStyle w:val="1"/>
        <w:jc w:val="both"/>
      </w:pPr>
      <w:r>
        <w:rPr>
          <w:sz w:val="20"/>
        </w:rPr>
      </w:r>
    </w:p>
    <w:p>
      <w:pPr>
        <w:pStyle w:val="1"/>
        <w:jc w:val="both"/>
      </w:pPr>
      <w:r>
        <w:rPr>
          <w:sz w:val="20"/>
        </w:rPr>
        <w:t xml:space="preserve">                               (линия отреза)</w:t>
      </w:r>
    </w:p>
    <w:p>
      <w:pPr>
        <w:pStyle w:val="1"/>
        <w:jc w:val="both"/>
      </w:pPr>
      <w:r>
        <w:rPr>
          <w:sz w:val="20"/>
        </w:rPr>
        <w:t xml:space="preserve">---------------------------------------------------------------------------</w:t>
      </w:r>
    </w:p>
    <w:p>
      <w:pPr>
        <w:pStyle w:val="1"/>
        <w:jc w:val="both"/>
      </w:pPr>
      <w:r>
        <w:rPr>
          <w:sz w:val="20"/>
        </w:rPr>
        <w:t xml:space="preserve">                            Расписка-уведомление</w:t>
      </w:r>
    </w:p>
    <w:p>
      <w:pPr>
        <w:pStyle w:val="1"/>
        <w:jc w:val="both"/>
      </w:pPr>
      <w:r>
        <w:rPr>
          <w:sz w:val="20"/>
        </w:rPr>
      </w:r>
    </w:p>
    <w:p>
      <w:pPr>
        <w:pStyle w:val="1"/>
        <w:jc w:val="both"/>
      </w:pPr>
      <w:r>
        <w:rPr>
          <w:sz w:val="20"/>
        </w:rPr>
        <w:t xml:space="preserve">Заявление и документы на предоставление</w:t>
      </w:r>
    </w:p>
    <w:p>
      <w:pPr>
        <w:pStyle w:val="1"/>
        <w:jc w:val="both"/>
      </w:pPr>
      <w:r>
        <w:rPr>
          <w:sz w:val="20"/>
        </w:rPr>
        <w:t xml:space="preserve">социальной выплаты на улучшение жилищных</w:t>
      </w:r>
    </w:p>
    <w:p>
      <w:pPr>
        <w:pStyle w:val="1"/>
        <w:jc w:val="both"/>
      </w:pPr>
      <w:r>
        <w:rPr>
          <w:sz w:val="20"/>
        </w:rPr>
        <w:t xml:space="preserve">условий                                   _________________________________</w:t>
      </w:r>
    </w:p>
    <w:p>
      <w:pPr>
        <w:pStyle w:val="1"/>
        <w:jc w:val="both"/>
      </w:pPr>
      <w:r>
        <w:rPr>
          <w:sz w:val="20"/>
        </w:rPr>
        <w:t xml:space="preserve">                                                 (Ф.И.О. заявителя)</w:t>
      </w:r>
    </w:p>
    <w:p>
      <w:pPr>
        <w:pStyle w:val="1"/>
        <w:jc w:val="both"/>
      </w:pPr>
      <w:r>
        <w:rPr>
          <w:sz w:val="20"/>
        </w:rPr>
      </w:r>
    </w:p>
    <w:p>
      <w:pPr>
        <w:pStyle w:val="1"/>
        <w:jc w:val="both"/>
      </w:pPr>
      <w:r>
        <w:rPr>
          <w:sz w:val="20"/>
        </w:rPr>
        <w:t xml:space="preserve">Принял __________________________________        __________________________</w:t>
      </w:r>
    </w:p>
    <w:p>
      <w:pPr>
        <w:pStyle w:val="1"/>
        <w:jc w:val="both"/>
      </w:pPr>
      <w:r>
        <w:rPr>
          <w:sz w:val="20"/>
        </w:rPr>
        <w:t xml:space="preserve">         (дата приема и регистрационный             (Ф.И.О. специалиста)</w:t>
      </w:r>
    </w:p>
    <w:p>
      <w:pPr>
        <w:pStyle w:val="1"/>
        <w:jc w:val="both"/>
      </w:pPr>
      <w:r>
        <w:rPr>
          <w:sz w:val="20"/>
        </w:rPr>
        <w:t xml:space="preserve">                номер заявления)</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0"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CellMar>
          <w:top w:w="102" w:type="dxa"/>
          <w:left w:w="62" w:type="dxa"/>
          <w:bottom w:w="102" w:type="dxa"/>
          <w:right w:w="62" w:type="dxa"/>
        </w:tblCellMar>
      </w:tblPr>
      <w:tblGrid>
        <w:gridCol w:w="3195"/>
        <w:gridCol w:w="1205"/>
        <w:gridCol w:w="1394"/>
        <w:gridCol w:w="340"/>
        <w:gridCol w:w="2948"/>
      </w:tblGrid>
      <w:tr>
        <w:tc>
          <w:tcPr>
            <w:gridSpan w:val="5"/>
            <w:tcW w:w="9082" w:type="dxa"/>
            <w:tcBorders>
              <w:top w:val="nil"/>
              <w:left w:val="nil"/>
              <w:bottom w:val="nil"/>
              <w:right w:val="nil"/>
            </w:tcBorders>
          </w:tcPr>
          <w:bookmarkStart w:id="454" w:name="P454"/>
          <w:bookmarkEnd w:id="454"/>
          <w:p>
            <w:pPr>
              <w:pStyle w:val="0"/>
              <w:jc w:val="center"/>
            </w:pPr>
            <w:r>
              <w:rPr>
                <w:sz w:val="24"/>
              </w:rPr>
              <w:t xml:space="preserve">Решение</w:t>
            </w:r>
          </w:p>
          <w:p>
            <w:pPr>
              <w:pStyle w:val="0"/>
              <w:jc w:val="center"/>
            </w:pPr>
            <w:r>
              <w:rPr>
                <w:sz w:val="24"/>
              </w:rPr>
              <w:t xml:space="preserve">о наличии права на получение социальной выплаты</w:t>
            </w:r>
          </w:p>
          <w:p>
            <w:pPr>
              <w:pStyle w:val="0"/>
              <w:jc w:val="center"/>
            </w:pPr>
            <w:r>
              <w:rPr>
                <w:sz w:val="24"/>
              </w:rPr>
              <w:t xml:space="preserve">на улучшение жилищных условий</w:t>
            </w:r>
          </w:p>
        </w:tc>
      </w:tr>
      <w:tr>
        <w:tc>
          <w:tcPr>
            <w:gridSpan w:val="2"/>
            <w:tcW w:w="4400" w:type="dxa"/>
            <w:tcBorders>
              <w:top w:val="nil"/>
              <w:left w:val="nil"/>
              <w:bottom w:val="nil"/>
              <w:right w:val="nil"/>
            </w:tcBorders>
          </w:tcPr>
          <w:p>
            <w:pPr>
              <w:pStyle w:val="0"/>
            </w:pPr>
            <w:r>
              <w:rPr>
                <w:sz w:val="24"/>
              </w:rPr>
              <w:t xml:space="preserve">от _________________</w:t>
            </w:r>
          </w:p>
        </w:tc>
        <w:tc>
          <w:tcPr>
            <w:gridSpan w:val="3"/>
            <w:tcW w:w="4682" w:type="dxa"/>
            <w:tcBorders>
              <w:top w:val="nil"/>
              <w:left w:val="nil"/>
              <w:bottom w:val="nil"/>
              <w:right w:val="nil"/>
            </w:tcBorders>
          </w:tcPr>
          <w:p>
            <w:pPr>
              <w:pStyle w:val="0"/>
              <w:jc w:val="right"/>
            </w:pPr>
            <w:r>
              <w:rPr>
                <w:sz w:val="24"/>
              </w:rPr>
              <w:t xml:space="preserve">N _________</w:t>
            </w:r>
          </w:p>
        </w:tc>
      </w:tr>
      <w:tr>
        <w:tc>
          <w:tcPr>
            <w:gridSpan w:val="5"/>
            <w:tcW w:w="9082" w:type="dxa"/>
            <w:tcBorders>
              <w:top w:val="nil"/>
              <w:left w:val="nil"/>
              <w:bottom w:val="nil"/>
              <w:right w:val="nil"/>
            </w:tcBorders>
          </w:tcPr>
          <w:p>
            <w:pPr>
              <w:pStyle w:val="0"/>
              <w:jc w:val="both"/>
            </w:pPr>
            <w:r>
              <w:rPr>
                <w:sz w:val="24"/>
              </w:rPr>
              <w:t xml:space="preserve">По результатам рассмотрения представленных документов и сведений, содержащихся в них, государственным казенным учреждением Амурской области - управлением социальной защиты населения по</w:t>
            </w:r>
          </w:p>
          <w:p>
            <w:pPr>
              <w:pStyle w:val="0"/>
              <w:jc w:val="both"/>
            </w:pPr>
            <w:r>
              <w:rPr>
                <w:sz w:val="24"/>
              </w:rPr>
              <w:t xml:space="preserve">_________________________________________________________________</w:t>
            </w:r>
          </w:p>
          <w:p>
            <w:pPr>
              <w:pStyle w:val="0"/>
              <w:jc w:val="center"/>
            </w:pPr>
            <w:r>
              <w:rPr>
                <w:sz w:val="24"/>
              </w:rPr>
              <w:t xml:space="preserve">(наименование)</w:t>
            </w:r>
          </w:p>
          <w:p>
            <w:pPr>
              <w:pStyle w:val="0"/>
              <w:jc w:val="both"/>
            </w:pPr>
            <w:r>
              <w:rPr>
                <w:sz w:val="24"/>
              </w:rPr>
              <w:t xml:space="preserve">принято решение о наличии права на получение социальной выплаты на улучшение жилищных условий у</w:t>
            </w:r>
          </w:p>
          <w:p>
            <w:pPr>
              <w:pStyle w:val="0"/>
              <w:jc w:val="both"/>
            </w:pPr>
            <w:r>
              <w:rPr>
                <w:sz w:val="24"/>
              </w:rPr>
              <w:t xml:space="preserve">_________________________________________________________________</w:t>
            </w:r>
          </w:p>
          <w:p>
            <w:pPr>
              <w:pStyle w:val="0"/>
              <w:jc w:val="center"/>
            </w:pPr>
            <w:r>
              <w:rPr>
                <w:sz w:val="24"/>
              </w:rPr>
              <w:t xml:space="preserve">(фамилия, имя, отчество заявителя)</w:t>
            </w:r>
          </w:p>
        </w:tc>
      </w:tr>
      <w:tr>
        <w:tc>
          <w:tcPr>
            <w:gridSpan w:val="5"/>
            <w:tcW w:w="9082" w:type="dxa"/>
            <w:tcBorders>
              <w:top w:val="nil"/>
              <w:left w:val="nil"/>
              <w:bottom w:val="nil"/>
              <w:right w:val="nil"/>
            </w:tcBorders>
          </w:tcPr>
          <w:p>
            <w:pPr>
              <w:pStyle w:val="0"/>
            </w:pPr>
            <w:r>
              <w:rPr>
                <w:sz w:val="24"/>
              </w:rPr>
              <w:t xml:space="preserve">М.П.</w:t>
            </w:r>
          </w:p>
        </w:tc>
      </w:tr>
      <w:tr>
        <w:tc>
          <w:tcPr>
            <w:tcW w:w="3195" w:type="dxa"/>
            <w:tcBorders>
              <w:top w:val="nil"/>
              <w:left w:val="nil"/>
              <w:bottom w:val="nil"/>
              <w:right w:val="nil"/>
            </w:tcBorders>
          </w:tcPr>
          <w:p>
            <w:pPr>
              <w:pStyle w:val="0"/>
            </w:pPr>
            <w:r>
              <w:rPr>
                <w:sz w:val="24"/>
              </w:rPr>
              <w:t xml:space="preserve">Руководитель ГКУ-УСЗН</w:t>
            </w:r>
          </w:p>
        </w:tc>
        <w:tc>
          <w:tcPr>
            <w:gridSpan w:val="2"/>
            <w:tcW w:w="2599"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948" w:type="dxa"/>
            <w:tcBorders>
              <w:top w:val="nil"/>
              <w:left w:val="nil"/>
              <w:bottom w:val="single" w:sz="4"/>
              <w:right w:val="nil"/>
            </w:tcBorders>
          </w:tcPr>
          <w:p>
            <w:pPr>
              <w:pStyle w:val="0"/>
            </w:pPr>
            <w:r>
              <w:rPr>
                <w:sz w:val="24"/>
              </w:rPr>
            </w:r>
          </w:p>
        </w:tc>
      </w:tr>
      <w:tr>
        <w:tc>
          <w:tcPr>
            <w:tcW w:w="3195" w:type="dxa"/>
            <w:tcBorders>
              <w:top w:val="nil"/>
              <w:left w:val="nil"/>
              <w:bottom w:val="nil"/>
              <w:right w:val="nil"/>
            </w:tcBorders>
          </w:tcPr>
          <w:p>
            <w:pPr>
              <w:pStyle w:val="0"/>
            </w:pPr>
            <w:r>
              <w:rPr>
                <w:sz w:val="24"/>
              </w:rPr>
            </w:r>
          </w:p>
        </w:tc>
        <w:tc>
          <w:tcPr>
            <w:gridSpan w:val="2"/>
            <w:tcW w:w="2599"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948" w:type="dxa"/>
            <w:tcBorders>
              <w:top w:val="single" w:sz="4"/>
              <w:left w:val="nil"/>
              <w:bottom w:val="nil"/>
              <w:right w:val="nil"/>
            </w:tcBorders>
          </w:tcPr>
          <w:p>
            <w:pPr>
              <w:pStyle w:val="0"/>
              <w:jc w:val="center"/>
            </w:pPr>
            <w:r>
              <w:rPr>
                <w:sz w:val="24"/>
              </w:rPr>
              <w:t xml:space="preserve">(расшифровка подписи)</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1"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CellMar>
          <w:top w:w="102" w:type="dxa"/>
          <w:left w:w="62" w:type="dxa"/>
          <w:bottom w:w="102" w:type="dxa"/>
          <w:right w:w="62" w:type="dxa"/>
        </w:tblCellMar>
      </w:tblPr>
      <w:tblGrid>
        <w:gridCol w:w="3118"/>
        <w:gridCol w:w="1077"/>
        <w:gridCol w:w="964"/>
        <w:gridCol w:w="340"/>
        <w:gridCol w:w="3572"/>
      </w:tblGrid>
      <w:tr>
        <w:tc>
          <w:tcPr>
            <w:gridSpan w:val="5"/>
            <w:tcW w:w="9071" w:type="dxa"/>
            <w:tcBorders>
              <w:top w:val="nil"/>
              <w:left w:val="nil"/>
              <w:bottom w:val="nil"/>
              <w:right w:val="nil"/>
            </w:tcBorders>
          </w:tcPr>
          <w:bookmarkStart w:id="488" w:name="P488"/>
          <w:bookmarkEnd w:id="488"/>
          <w:p>
            <w:pPr>
              <w:pStyle w:val="0"/>
              <w:jc w:val="center"/>
            </w:pPr>
            <w:r>
              <w:rPr>
                <w:sz w:val="24"/>
              </w:rPr>
              <w:t xml:space="preserve">Решение</w:t>
            </w:r>
          </w:p>
          <w:p>
            <w:pPr>
              <w:pStyle w:val="0"/>
              <w:jc w:val="center"/>
            </w:pPr>
            <w:r>
              <w:rPr>
                <w:sz w:val="24"/>
              </w:rPr>
              <w:t xml:space="preserve">об отсутствии права на получение социальной выплаты</w:t>
            </w:r>
          </w:p>
          <w:p>
            <w:pPr>
              <w:pStyle w:val="0"/>
              <w:jc w:val="center"/>
            </w:pPr>
            <w:r>
              <w:rPr>
                <w:sz w:val="24"/>
              </w:rPr>
              <w:t xml:space="preserve">на улучшение жилищных условий</w:t>
            </w:r>
          </w:p>
        </w:tc>
      </w:tr>
      <w:tr>
        <w:tc>
          <w:tcPr>
            <w:gridSpan w:val="2"/>
            <w:tcW w:w="4195" w:type="dxa"/>
            <w:tcBorders>
              <w:top w:val="nil"/>
              <w:left w:val="nil"/>
              <w:bottom w:val="nil"/>
              <w:right w:val="nil"/>
            </w:tcBorders>
          </w:tcPr>
          <w:p>
            <w:pPr>
              <w:pStyle w:val="0"/>
            </w:pPr>
            <w:r>
              <w:rPr>
                <w:sz w:val="24"/>
              </w:rPr>
              <w:t xml:space="preserve">от _________________</w:t>
            </w:r>
          </w:p>
        </w:tc>
        <w:tc>
          <w:tcPr>
            <w:gridSpan w:val="3"/>
            <w:tcW w:w="4876" w:type="dxa"/>
            <w:tcBorders>
              <w:top w:val="nil"/>
              <w:left w:val="nil"/>
              <w:bottom w:val="nil"/>
              <w:right w:val="nil"/>
            </w:tcBorders>
          </w:tcPr>
          <w:p>
            <w:pPr>
              <w:pStyle w:val="0"/>
              <w:jc w:val="right"/>
            </w:pPr>
            <w:r>
              <w:rPr>
                <w:sz w:val="24"/>
              </w:rPr>
              <w:t xml:space="preserve">N _________</w:t>
            </w:r>
          </w:p>
        </w:tc>
      </w:tr>
      <w:tr>
        <w:tc>
          <w:tcPr>
            <w:gridSpan w:val="5"/>
            <w:tcW w:w="9071" w:type="dxa"/>
            <w:tcBorders>
              <w:top w:val="nil"/>
              <w:left w:val="nil"/>
              <w:bottom w:val="nil"/>
              <w:right w:val="nil"/>
            </w:tcBorders>
          </w:tcPr>
          <w:p>
            <w:pPr>
              <w:pStyle w:val="0"/>
              <w:jc w:val="both"/>
            </w:pPr>
            <w:r>
              <w:rPr>
                <w:sz w:val="24"/>
              </w:rPr>
              <w:t xml:space="preserve">По результатам рассмотрения представленных документов и сведений, содержащихся в них, государственным казенным учреждением Амурской области - управлением социальной защиты населения по</w:t>
            </w:r>
          </w:p>
          <w:p>
            <w:pPr>
              <w:pStyle w:val="0"/>
              <w:jc w:val="both"/>
            </w:pPr>
            <w:r>
              <w:rPr>
                <w:sz w:val="24"/>
              </w:rPr>
              <w:t xml:space="preserve">_________________________________________________________________</w:t>
            </w:r>
          </w:p>
          <w:p>
            <w:pPr>
              <w:pStyle w:val="0"/>
              <w:jc w:val="center"/>
            </w:pPr>
            <w:r>
              <w:rPr>
                <w:sz w:val="24"/>
              </w:rPr>
              <w:t xml:space="preserve">(наименование)</w:t>
            </w:r>
          </w:p>
          <w:p>
            <w:pPr>
              <w:pStyle w:val="0"/>
              <w:jc w:val="both"/>
            </w:pPr>
            <w:r>
              <w:rPr>
                <w:sz w:val="24"/>
              </w:rPr>
              <w:t xml:space="preserve">принято решение об отсутствии права на получение социальной выплаты на улучшение жилищных условий у</w:t>
            </w:r>
          </w:p>
          <w:p>
            <w:pPr>
              <w:pStyle w:val="0"/>
              <w:jc w:val="both"/>
            </w:pPr>
            <w:r>
              <w:rPr>
                <w:sz w:val="24"/>
              </w:rPr>
              <w:t xml:space="preserve">_________________________________________________________________</w:t>
            </w:r>
          </w:p>
          <w:p>
            <w:pPr>
              <w:pStyle w:val="0"/>
              <w:jc w:val="center"/>
            </w:pPr>
            <w:r>
              <w:rPr>
                <w:sz w:val="24"/>
              </w:rPr>
              <w:t xml:space="preserve">(фамилия, имя, отчество заявителя)</w:t>
            </w:r>
          </w:p>
          <w:p>
            <w:pPr>
              <w:pStyle w:val="0"/>
              <w:jc w:val="both"/>
            </w:pPr>
            <w:r>
              <w:rPr>
                <w:sz w:val="24"/>
              </w:rPr>
              <w:t xml:space="preserve">в соответствии с подпунктом ___ </w:t>
            </w:r>
            <w:hyperlink w:history="0" w:anchor="P149" w:tooltip="12. Основаниями для принятия решения, предусмотренного подпунктом 2 пункта 11 настоящего Порядка, являются:">
              <w:r>
                <w:rPr>
                  <w:sz w:val="24"/>
                  <w:color w:val="0000ff"/>
                </w:rPr>
                <w:t xml:space="preserve">пункта 12</w:t>
              </w:r>
            </w:hyperlink>
            <w:r>
              <w:rPr>
                <w:sz w:val="24"/>
              </w:rPr>
              <w:t xml:space="preserve"> Порядка предоставления семьям социальной выплаты на улучшение жилищных условий, утвержденного постановлением Правительства Амурской области от 08.07.2013 N 305.</w:t>
            </w:r>
          </w:p>
        </w:tc>
      </w:tr>
      <w:tr>
        <w:tc>
          <w:tcPr>
            <w:gridSpan w:val="5"/>
            <w:tcW w:w="9071" w:type="dxa"/>
            <w:tcBorders>
              <w:top w:val="nil"/>
              <w:left w:val="nil"/>
              <w:bottom w:val="nil"/>
              <w:right w:val="nil"/>
            </w:tcBorders>
          </w:tcPr>
          <w:p>
            <w:pPr>
              <w:pStyle w:val="0"/>
              <w:jc w:val="center"/>
            </w:pPr>
            <w:r>
              <w:rPr>
                <w:sz w:val="24"/>
              </w:rPr>
              <w:t xml:space="preserve">(указывается основание, по которому вынесено решение об отсутствии права на получение социальной выплаты на улучшение жилищных условий)</w:t>
            </w:r>
          </w:p>
        </w:tc>
      </w:tr>
      <w:tr>
        <w:tc>
          <w:tcPr>
            <w:gridSpan w:val="5"/>
            <w:tcW w:w="9071" w:type="dxa"/>
            <w:tcBorders>
              <w:top w:val="nil"/>
              <w:left w:val="nil"/>
              <w:bottom w:val="nil"/>
              <w:right w:val="nil"/>
            </w:tcBorders>
          </w:tcPr>
          <w:p>
            <w:pPr>
              <w:pStyle w:val="0"/>
            </w:pPr>
            <w:r>
              <w:rPr>
                <w:sz w:val="24"/>
              </w:rPr>
              <w:t xml:space="preserve">М.П.</w:t>
            </w:r>
          </w:p>
        </w:tc>
      </w:tr>
      <w:tr>
        <w:tc>
          <w:tcPr>
            <w:tcW w:w="3118" w:type="dxa"/>
            <w:tcBorders>
              <w:top w:val="nil"/>
              <w:left w:val="nil"/>
              <w:bottom w:val="nil"/>
              <w:right w:val="nil"/>
            </w:tcBorders>
          </w:tcPr>
          <w:p>
            <w:pPr>
              <w:pStyle w:val="0"/>
            </w:pPr>
            <w:r>
              <w:rPr>
                <w:sz w:val="24"/>
              </w:rPr>
              <w:t xml:space="preserve">Руководитель ГКУ-УСЗН</w:t>
            </w:r>
          </w:p>
        </w:tc>
        <w:tc>
          <w:tcPr>
            <w:gridSpan w:val="2"/>
            <w:tcW w:w="204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3572" w:type="dxa"/>
            <w:tcBorders>
              <w:top w:val="nil"/>
              <w:left w:val="nil"/>
              <w:bottom w:val="single" w:sz="4"/>
              <w:right w:val="nil"/>
            </w:tcBorders>
          </w:tcPr>
          <w:p>
            <w:pPr>
              <w:pStyle w:val="0"/>
            </w:pPr>
            <w:r>
              <w:rPr>
                <w:sz w:val="24"/>
              </w:rPr>
            </w:r>
          </w:p>
        </w:tc>
      </w:tr>
      <w:tr>
        <w:tc>
          <w:tcPr>
            <w:tcW w:w="3118" w:type="dxa"/>
            <w:tcBorders>
              <w:top w:val="nil"/>
              <w:left w:val="nil"/>
              <w:bottom w:val="nil"/>
              <w:right w:val="nil"/>
            </w:tcBorders>
          </w:tcPr>
          <w:p>
            <w:pPr>
              <w:pStyle w:val="0"/>
            </w:pPr>
            <w:r>
              <w:rPr>
                <w:sz w:val="24"/>
              </w:rPr>
            </w:r>
          </w:p>
        </w:tc>
        <w:tc>
          <w:tcPr>
            <w:gridSpan w:val="2"/>
            <w:tcW w:w="2041"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3572" w:type="dxa"/>
            <w:tcBorders>
              <w:top w:val="single" w:sz="4"/>
              <w:left w:val="nil"/>
              <w:bottom w:val="nil"/>
              <w:right w:val="nil"/>
            </w:tcBorders>
          </w:tcPr>
          <w:p>
            <w:pPr>
              <w:pStyle w:val="0"/>
              <w:jc w:val="center"/>
            </w:pPr>
            <w:r>
              <w:rPr>
                <w:sz w:val="24"/>
              </w:rPr>
              <w:t xml:space="preserve">(расшифровка подписи)</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4</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2"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524" w:name="P524"/>
    <w:bookmarkEnd w:id="524"/>
    <w:p>
      <w:pPr>
        <w:pStyle w:val="0"/>
        <w:jc w:val="center"/>
      </w:pPr>
      <w:r>
        <w:rPr>
          <w:sz w:val="24"/>
        </w:rPr>
        <w:t xml:space="preserve">Информация</w:t>
      </w:r>
    </w:p>
    <w:p>
      <w:pPr>
        <w:pStyle w:val="0"/>
        <w:jc w:val="center"/>
      </w:pPr>
      <w:r>
        <w:rPr>
          <w:sz w:val="24"/>
        </w:rPr>
        <w:t xml:space="preserve">о гражданах, претендующих на получение социальной</w:t>
      </w:r>
    </w:p>
    <w:p>
      <w:pPr>
        <w:pStyle w:val="0"/>
        <w:jc w:val="center"/>
      </w:pPr>
      <w:r>
        <w:rPr>
          <w:sz w:val="24"/>
        </w:rPr>
        <w:t xml:space="preserve">выплаты на улучшение жилищных условий</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4"/>
        <w:gridCol w:w="1757"/>
        <w:gridCol w:w="1871"/>
        <w:gridCol w:w="3005"/>
        <w:gridCol w:w="1984"/>
      </w:tblGrid>
      <w:tr>
        <w:tc>
          <w:tcPr>
            <w:tcW w:w="454" w:type="dxa"/>
          </w:tcPr>
          <w:p>
            <w:pPr>
              <w:pStyle w:val="0"/>
              <w:jc w:val="center"/>
            </w:pPr>
            <w:r>
              <w:rPr>
                <w:sz w:val="24"/>
              </w:rPr>
              <w:t xml:space="preserve">N</w:t>
            </w:r>
          </w:p>
        </w:tc>
        <w:tc>
          <w:tcPr>
            <w:tcW w:w="1757" w:type="dxa"/>
          </w:tcPr>
          <w:p>
            <w:pPr>
              <w:pStyle w:val="0"/>
              <w:jc w:val="center"/>
            </w:pPr>
            <w:r>
              <w:rPr>
                <w:sz w:val="24"/>
              </w:rPr>
              <w:t xml:space="preserve">Ф.И.О. заявителя</w:t>
            </w:r>
          </w:p>
        </w:tc>
        <w:tc>
          <w:tcPr>
            <w:tcW w:w="1871" w:type="dxa"/>
          </w:tcPr>
          <w:p>
            <w:pPr>
              <w:pStyle w:val="0"/>
              <w:jc w:val="center"/>
            </w:pPr>
            <w:r>
              <w:rPr>
                <w:sz w:val="24"/>
              </w:rPr>
              <w:t xml:space="preserve">Ф.И.О. членов семьи, даты рождения детей</w:t>
            </w:r>
          </w:p>
        </w:tc>
        <w:tc>
          <w:tcPr>
            <w:tcW w:w="3005" w:type="dxa"/>
            <w:vAlign w:val="bottom"/>
          </w:tcPr>
          <w:p>
            <w:pPr>
              <w:pStyle w:val="0"/>
              <w:jc w:val="center"/>
            </w:pPr>
            <w:r>
              <w:rPr>
                <w:sz w:val="24"/>
              </w:rPr>
              <w:t xml:space="preserve">Суммарная общая площадь всех жилых помещений, занимаемых членами семьи заявителя, принадлежащих им на праве собственности и (или) на условиях социального найма, кв. м</w:t>
            </w:r>
          </w:p>
        </w:tc>
        <w:tc>
          <w:tcPr>
            <w:tcW w:w="1984" w:type="dxa"/>
          </w:tcPr>
          <w:p>
            <w:pPr>
              <w:pStyle w:val="0"/>
              <w:jc w:val="center"/>
            </w:pPr>
            <w:r>
              <w:rPr>
                <w:sz w:val="24"/>
              </w:rPr>
              <w:t xml:space="preserve">Дата регистрации заявления о предоставлении социальной выплаты</w:t>
            </w:r>
          </w:p>
        </w:tc>
      </w:tr>
      <w:tr>
        <w:tc>
          <w:tcPr>
            <w:tcW w:w="454" w:type="dxa"/>
          </w:tcPr>
          <w:p>
            <w:pPr>
              <w:pStyle w:val="0"/>
            </w:pPr>
            <w:r>
              <w:rPr>
                <w:sz w:val="24"/>
              </w:rPr>
            </w:r>
          </w:p>
        </w:tc>
        <w:tc>
          <w:tcPr>
            <w:tcW w:w="1757" w:type="dxa"/>
          </w:tcPr>
          <w:p>
            <w:pPr>
              <w:pStyle w:val="0"/>
            </w:pPr>
            <w:r>
              <w:rPr>
                <w:sz w:val="24"/>
              </w:rPr>
            </w:r>
          </w:p>
        </w:tc>
        <w:tc>
          <w:tcPr>
            <w:tcW w:w="1871" w:type="dxa"/>
          </w:tcPr>
          <w:p>
            <w:pPr>
              <w:pStyle w:val="0"/>
            </w:pPr>
            <w:r>
              <w:rPr>
                <w:sz w:val="24"/>
              </w:rPr>
            </w:r>
          </w:p>
        </w:tc>
        <w:tc>
          <w:tcPr>
            <w:tcW w:w="3005" w:type="dxa"/>
          </w:tcPr>
          <w:p>
            <w:pPr>
              <w:pStyle w:val="0"/>
            </w:pPr>
            <w:r>
              <w:rPr>
                <w:sz w:val="24"/>
              </w:rPr>
            </w:r>
          </w:p>
        </w:tc>
        <w:tc>
          <w:tcPr>
            <w:tcW w:w="1984" w:type="dxa"/>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5</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26.10.2023 </w:t>
            </w:r>
            <w:hyperlink w:history="0" r:id="rId153" w:tooltip="Постановление Правительства Амурской области от 26.10.2023 N 901 (ред. от 06.02.2026) &quot;О внесении изменений в некоторые нормативные правовые акты Правительства Амурской области&quot; {КонсультантПлюс}">
              <w:r>
                <w:rPr>
                  <w:sz w:val="24"/>
                  <w:color w:val="0000ff"/>
                </w:rPr>
                <w:t xml:space="preserve">N 901</w:t>
              </w:r>
            </w:hyperlink>
            <w:r>
              <w:rPr>
                <w:sz w:val="24"/>
                <w:color w:val="392c69"/>
              </w:rPr>
              <w:t xml:space="preserve">, от 13.01.2026 </w:t>
            </w:r>
            <w:hyperlink w:history="0" r:id="rId154"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1"/>
        <w:jc w:val="both"/>
      </w:pPr>
      <w:r>
        <w:rPr>
          <w:sz w:val="20"/>
        </w:rPr>
        <w:t xml:space="preserve">                              АМУРСКАЯ ОБЛАСТЬ</w:t>
      </w:r>
    </w:p>
    <w:p>
      <w:pPr>
        <w:pStyle w:val="1"/>
        <w:jc w:val="both"/>
      </w:pPr>
      <w:r>
        <w:rPr>
          <w:sz w:val="20"/>
        </w:rPr>
      </w:r>
    </w:p>
    <w:bookmarkStart w:id="554" w:name="P554"/>
    <w:bookmarkEnd w:id="554"/>
    <w:p>
      <w:pPr>
        <w:pStyle w:val="1"/>
        <w:jc w:val="both"/>
      </w:pPr>
      <w:r>
        <w:rPr>
          <w:sz w:val="20"/>
        </w:rPr>
        <w:t xml:space="preserve">                               СВИДЕТЕЛЬСТВО</w:t>
      </w:r>
    </w:p>
    <w:p>
      <w:pPr>
        <w:pStyle w:val="1"/>
        <w:jc w:val="both"/>
      </w:pPr>
      <w:r>
        <w:rPr>
          <w:sz w:val="20"/>
        </w:rPr>
        <w:t xml:space="preserve">              о предоставлении социальной выплаты на улучшение</w:t>
      </w:r>
    </w:p>
    <w:p>
      <w:pPr>
        <w:pStyle w:val="1"/>
        <w:jc w:val="both"/>
      </w:pPr>
      <w:r>
        <w:rPr>
          <w:sz w:val="20"/>
        </w:rPr>
        <w:t xml:space="preserve">                              жилищных условий</w:t>
      </w:r>
    </w:p>
    <w:p>
      <w:pPr>
        <w:pStyle w:val="1"/>
        <w:jc w:val="both"/>
      </w:pPr>
      <w:r>
        <w:rPr>
          <w:sz w:val="20"/>
        </w:rPr>
      </w:r>
    </w:p>
    <w:p>
      <w:pPr>
        <w:pStyle w:val="1"/>
        <w:jc w:val="both"/>
      </w:pPr>
      <w:r>
        <w:rPr>
          <w:sz w:val="20"/>
        </w:rPr>
        <w:t xml:space="preserve">    _______________________                   _____________________________</w:t>
      </w:r>
    </w:p>
    <w:p>
      <w:pPr>
        <w:pStyle w:val="1"/>
        <w:jc w:val="both"/>
      </w:pPr>
      <w:r>
        <w:rPr>
          <w:sz w:val="20"/>
        </w:rPr>
        <w:t xml:space="preserve">     (номер свидетельства)                     (дата выдачи свидетельства)</w:t>
      </w:r>
    </w:p>
    <w:p>
      <w:pPr>
        <w:pStyle w:val="1"/>
        <w:jc w:val="both"/>
      </w:pPr>
      <w:r>
        <w:rPr>
          <w:sz w:val="20"/>
        </w:rPr>
      </w:r>
    </w:p>
    <w:p>
      <w:pPr>
        <w:pStyle w:val="1"/>
        <w:jc w:val="both"/>
      </w:pPr>
      <w:r>
        <w:rPr>
          <w:sz w:val="20"/>
        </w:rPr>
        <w:t xml:space="preserve">    Настоящим свидетельством, выданным гражданке (ину)</w:t>
      </w:r>
    </w:p>
    <w:p>
      <w:pPr>
        <w:pStyle w:val="1"/>
        <w:jc w:val="both"/>
      </w:pPr>
      <w:r>
        <w:rPr>
          <w:sz w:val="20"/>
        </w:rPr>
        <w:t xml:space="preserve">___________________________________________________________________________</w:t>
      </w:r>
    </w:p>
    <w:p>
      <w:pPr>
        <w:pStyle w:val="1"/>
        <w:jc w:val="both"/>
      </w:pPr>
      <w:r>
        <w:rPr>
          <w:sz w:val="20"/>
        </w:rPr>
        <w:t xml:space="preserve">                          (фамилия, имя, отчество)</w:t>
      </w:r>
    </w:p>
    <w:p>
      <w:pPr>
        <w:pStyle w:val="1"/>
        <w:jc w:val="both"/>
      </w:pPr>
      <w:r>
        <w:rPr>
          <w:sz w:val="20"/>
        </w:rPr>
        <w:t xml:space="preserve">Дата рождения _________ Документ, удостоверяющий личность _________________</w:t>
      </w:r>
    </w:p>
    <w:p>
      <w:pPr>
        <w:pStyle w:val="1"/>
        <w:jc w:val="both"/>
      </w:pPr>
      <w:r>
        <w:rPr>
          <w:sz w:val="20"/>
        </w:rPr>
        <w:t xml:space="preserve">               (число,                                     (наименование)</w:t>
      </w:r>
    </w:p>
    <w:p>
      <w:pPr>
        <w:pStyle w:val="1"/>
        <w:jc w:val="both"/>
      </w:pPr>
      <w:r>
        <w:rPr>
          <w:sz w:val="20"/>
        </w:rPr>
        <w:t xml:space="preserve">               месяц,</w:t>
      </w:r>
    </w:p>
    <w:p>
      <w:pPr>
        <w:pStyle w:val="1"/>
        <w:jc w:val="both"/>
      </w:pPr>
      <w:r>
        <w:rPr>
          <w:sz w:val="20"/>
        </w:rPr>
        <w:t xml:space="preserve">                год)</w:t>
      </w:r>
    </w:p>
    <w:p>
      <w:pPr>
        <w:pStyle w:val="1"/>
        <w:jc w:val="both"/>
      </w:pPr>
      <w:r>
        <w:rPr>
          <w:sz w:val="20"/>
        </w:rPr>
        <w:t xml:space="preserve">Серия _____________ номер ______________________</w:t>
      </w:r>
    </w:p>
    <w:p>
      <w:pPr>
        <w:pStyle w:val="1"/>
        <w:jc w:val="both"/>
      </w:pPr>
      <w:r>
        <w:rPr>
          <w:sz w:val="20"/>
        </w:rPr>
        <w:t xml:space="preserve">кем и когда выдан _________________________________________________________</w:t>
      </w:r>
    </w:p>
    <w:p>
      <w:pPr>
        <w:pStyle w:val="1"/>
        <w:jc w:val="both"/>
      </w:pPr>
      <w:r>
        <w:rPr>
          <w:sz w:val="20"/>
        </w:rPr>
        <w:t xml:space="preserve">в    соответствии   с   постановлением   Правительства   Амурской   области</w:t>
      </w:r>
    </w:p>
    <w:p>
      <w:pPr>
        <w:pStyle w:val="1"/>
        <w:jc w:val="both"/>
      </w:pPr>
      <w:r>
        <w:rPr>
          <w:sz w:val="20"/>
        </w:rPr>
        <w:t xml:space="preserve">от   08.07.2013   N   305   "Об  утверждении  Порядка предоставления семьям</w:t>
      </w:r>
    </w:p>
    <w:p>
      <w:pPr>
        <w:pStyle w:val="1"/>
        <w:jc w:val="both"/>
      </w:pPr>
      <w:r>
        <w:rPr>
          <w:sz w:val="20"/>
        </w:rPr>
        <w:t xml:space="preserve">социальной  выплаты  на улучшение жилищных условий" удостоверяется право на</w:t>
      </w:r>
    </w:p>
    <w:p>
      <w:pPr>
        <w:pStyle w:val="1"/>
        <w:jc w:val="both"/>
      </w:pPr>
      <w:r>
        <w:rPr>
          <w:sz w:val="20"/>
        </w:rPr>
        <w:t xml:space="preserve">получение социальной выплаты на улучшение жилищных условий в размере</w:t>
      </w:r>
    </w:p>
    <w:p>
      <w:pPr>
        <w:pStyle w:val="1"/>
        <w:jc w:val="both"/>
      </w:pPr>
      <w:r>
        <w:rPr>
          <w:sz w:val="20"/>
        </w:rPr>
        <w:t xml:space="preserve">____________________________________________________________________ рублей</w:t>
      </w:r>
    </w:p>
    <w:p>
      <w:pPr>
        <w:pStyle w:val="1"/>
        <w:jc w:val="both"/>
      </w:pPr>
      <w:r>
        <w:rPr>
          <w:sz w:val="20"/>
        </w:rPr>
        <w:t xml:space="preserve">                     (сумма цифрами и прописью)</w:t>
      </w:r>
    </w:p>
    <w:p>
      <w:pPr>
        <w:pStyle w:val="1"/>
        <w:jc w:val="both"/>
      </w:pPr>
      <w:r>
        <w:rPr>
          <w:sz w:val="20"/>
        </w:rPr>
      </w:r>
    </w:p>
    <w:p>
      <w:pPr>
        <w:pStyle w:val="1"/>
        <w:jc w:val="both"/>
      </w:pPr>
      <w:r>
        <w:rPr>
          <w:sz w:val="20"/>
        </w:rPr>
        <w:t xml:space="preserve">согласно распоряжению Губернатора Амурской области от ________ N ______.</w:t>
      </w:r>
    </w:p>
    <w:p>
      <w:pPr>
        <w:pStyle w:val="1"/>
        <w:jc w:val="both"/>
      </w:pPr>
      <w:r>
        <w:rPr>
          <w:sz w:val="20"/>
        </w:rPr>
        <w:t xml:space="preserve">Настоящее свидетельство действует до "__" _____________ 20__ года</w:t>
      </w:r>
    </w:p>
    <w:p>
      <w:pPr>
        <w:pStyle w:val="1"/>
        <w:jc w:val="both"/>
      </w:pPr>
      <w:r>
        <w:rPr>
          <w:sz w:val="20"/>
        </w:rPr>
      </w:r>
    </w:p>
    <w:p>
      <w:pPr>
        <w:pStyle w:val="1"/>
        <w:jc w:val="both"/>
      </w:pPr>
      <w:r>
        <w:rPr>
          <w:sz w:val="20"/>
        </w:rPr>
        <w:t xml:space="preserve">Министр социальной защиты</w:t>
      </w:r>
    </w:p>
    <w:p>
      <w:pPr>
        <w:pStyle w:val="1"/>
        <w:jc w:val="both"/>
      </w:pPr>
      <w:r>
        <w:rPr>
          <w:sz w:val="20"/>
        </w:rPr>
        <w:t xml:space="preserve">населения Амурской области _____________________        ___________________</w:t>
      </w:r>
    </w:p>
    <w:p>
      <w:pPr>
        <w:pStyle w:val="1"/>
        <w:jc w:val="both"/>
      </w:pPr>
      <w:r>
        <w:rPr>
          <w:sz w:val="20"/>
        </w:rPr>
        <w:t xml:space="preserve">                                 (подпись)                 (расшифровка)</w:t>
      </w:r>
    </w:p>
    <w:p>
      <w:pPr>
        <w:pStyle w:val="1"/>
        <w:jc w:val="both"/>
      </w:pPr>
      <w:r>
        <w:rPr>
          <w:sz w:val="20"/>
        </w:rPr>
      </w:r>
    </w:p>
    <w:p>
      <w:pPr>
        <w:pStyle w:val="1"/>
        <w:jc w:val="both"/>
      </w:pPr>
      <w:r>
        <w:rPr>
          <w:sz w:val="20"/>
        </w:rPr>
        <w:t xml:space="preserve">М.П.</w:t>
      </w:r>
    </w:p>
    <w:p>
      <w:pPr>
        <w:pStyle w:val="1"/>
        <w:jc w:val="both"/>
      </w:pPr>
      <w:r>
        <w:rPr>
          <w:sz w:val="20"/>
        </w:rPr>
        <w:t xml:space="preserve">---------------------------------------------------------------------------</w:t>
      </w:r>
    </w:p>
    <w:p>
      <w:pPr>
        <w:pStyle w:val="1"/>
        <w:jc w:val="both"/>
      </w:pPr>
      <w:r>
        <w:rPr>
          <w:sz w:val="20"/>
        </w:rPr>
        <w:t xml:space="preserve">                               ОТРЫВНОЙ ТАЛОН</w:t>
      </w:r>
    </w:p>
    <w:p>
      <w:pPr>
        <w:pStyle w:val="1"/>
        <w:jc w:val="both"/>
      </w:pPr>
      <w:r>
        <w:rPr>
          <w:sz w:val="20"/>
        </w:rPr>
        <w:t xml:space="preserve">к  свидетельству  о предоставлении социальной выплаты на улучшение жилищных</w:t>
      </w:r>
    </w:p>
    <w:p>
      <w:pPr>
        <w:pStyle w:val="1"/>
        <w:jc w:val="both"/>
      </w:pPr>
      <w:r>
        <w:rPr>
          <w:sz w:val="20"/>
        </w:rPr>
        <w:t xml:space="preserve">условий N _____________ от ____________</w:t>
      </w:r>
    </w:p>
    <w:p>
      <w:pPr>
        <w:pStyle w:val="1"/>
        <w:jc w:val="both"/>
      </w:pPr>
      <w:r>
        <w:rPr>
          <w:sz w:val="20"/>
        </w:rPr>
        <w:t xml:space="preserve">Ф.И.О. ____________________________________________________________________</w:t>
      </w:r>
    </w:p>
    <w:p>
      <w:pPr>
        <w:pStyle w:val="1"/>
        <w:jc w:val="both"/>
      </w:pPr>
      <w:r>
        <w:rPr>
          <w:sz w:val="20"/>
        </w:rPr>
      </w:r>
    </w:p>
    <w:p>
      <w:pPr>
        <w:pStyle w:val="1"/>
        <w:jc w:val="both"/>
      </w:pPr>
      <w:r>
        <w:rPr>
          <w:sz w:val="20"/>
        </w:rPr>
        <w:t xml:space="preserve">Дата рождения _________ Документ, удостоверяющий личность _________________</w:t>
      </w:r>
    </w:p>
    <w:p>
      <w:pPr>
        <w:pStyle w:val="1"/>
        <w:jc w:val="both"/>
      </w:pPr>
      <w:r>
        <w:rPr>
          <w:sz w:val="20"/>
        </w:rPr>
        <w:t xml:space="preserve">               (число,                                     (наименование)</w:t>
      </w:r>
    </w:p>
    <w:p>
      <w:pPr>
        <w:pStyle w:val="1"/>
        <w:jc w:val="both"/>
      </w:pPr>
      <w:r>
        <w:rPr>
          <w:sz w:val="20"/>
        </w:rPr>
        <w:t xml:space="preserve">               месяц,</w:t>
      </w:r>
    </w:p>
    <w:p>
      <w:pPr>
        <w:pStyle w:val="1"/>
        <w:jc w:val="both"/>
      </w:pPr>
      <w:r>
        <w:rPr>
          <w:sz w:val="20"/>
        </w:rPr>
        <w:t xml:space="preserve">                год)</w:t>
      </w:r>
    </w:p>
    <w:p>
      <w:pPr>
        <w:pStyle w:val="1"/>
        <w:jc w:val="both"/>
      </w:pPr>
      <w:r>
        <w:rPr>
          <w:sz w:val="20"/>
        </w:rPr>
      </w:r>
    </w:p>
    <w:p>
      <w:pPr>
        <w:pStyle w:val="1"/>
        <w:jc w:val="both"/>
      </w:pPr>
      <w:r>
        <w:rPr>
          <w:sz w:val="20"/>
        </w:rPr>
        <w:t xml:space="preserve">Серия _____________ номер ______________________</w:t>
      </w:r>
    </w:p>
    <w:p>
      <w:pPr>
        <w:pStyle w:val="1"/>
        <w:jc w:val="both"/>
      </w:pPr>
      <w:r>
        <w:rPr>
          <w:sz w:val="20"/>
        </w:rPr>
      </w:r>
    </w:p>
    <w:p>
      <w:pPr>
        <w:pStyle w:val="1"/>
        <w:jc w:val="both"/>
      </w:pPr>
      <w:r>
        <w:rPr>
          <w:sz w:val="20"/>
        </w:rPr>
        <w:t xml:space="preserve">Ответственное лицо</w:t>
      </w:r>
    </w:p>
    <w:p>
      <w:pPr>
        <w:pStyle w:val="1"/>
        <w:jc w:val="both"/>
      </w:pPr>
      <w:r>
        <w:rPr>
          <w:sz w:val="20"/>
        </w:rPr>
        <w:t xml:space="preserve">за выдачу свидетельства _________________      _________________________</w:t>
      </w:r>
    </w:p>
    <w:p>
      <w:pPr>
        <w:pStyle w:val="1"/>
        <w:jc w:val="both"/>
      </w:pPr>
      <w:r>
        <w:rPr>
          <w:sz w:val="20"/>
        </w:rPr>
        <w:t xml:space="preserve">                            (подпись)            (расшифровка подписи)</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6</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5"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615" w:name="P615"/>
    <w:bookmarkEnd w:id="615"/>
    <w:p>
      <w:pPr>
        <w:pStyle w:val="0"/>
        <w:jc w:val="center"/>
      </w:pPr>
      <w:r>
        <w:rPr>
          <w:sz w:val="24"/>
        </w:rPr>
        <w:t xml:space="preserve">Книга учета выдачи свидетельств о предоставлении</w:t>
      </w:r>
    </w:p>
    <w:p>
      <w:pPr>
        <w:pStyle w:val="0"/>
        <w:jc w:val="center"/>
      </w:pPr>
      <w:r>
        <w:rPr>
          <w:sz w:val="24"/>
        </w:rPr>
        <w:t xml:space="preserve">социальной выплаты на улучшение</w:t>
      </w:r>
    </w:p>
    <w:p>
      <w:pPr>
        <w:pStyle w:val="0"/>
        <w:jc w:val="center"/>
      </w:pPr>
      <w:r>
        <w:rPr>
          <w:sz w:val="24"/>
        </w:rPr>
        <w:t xml:space="preserve">жилищных условий</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43"/>
        <w:gridCol w:w="1587"/>
        <w:gridCol w:w="2280"/>
        <w:gridCol w:w="1417"/>
        <w:gridCol w:w="1363"/>
        <w:gridCol w:w="1781"/>
      </w:tblGrid>
      <w:tr>
        <w:tc>
          <w:tcPr>
            <w:tcW w:w="643" w:type="dxa"/>
          </w:tcPr>
          <w:p>
            <w:pPr>
              <w:pStyle w:val="0"/>
              <w:jc w:val="center"/>
            </w:pPr>
            <w:r>
              <w:rPr>
                <w:sz w:val="24"/>
              </w:rPr>
              <w:t xml:space="preserve">N п/п</w:t>
            </w:r>
          </w:p>
        </w:tc>
        <w:tc>
          <w:tcPr>
            <w:tcW w:w="1587" w:type="dxa"/>
          </w:tcPr>
          <w:p>
            <w:pPr>
              <w:pStyle w:val="0"/>
              <w:jc w:val="center"/>
            </w:pPr>
            <w:r>
              <w:rPr>
                <w:sz w:val="24"/>
              </w:rPr>
              <w:t xml:space="preserve">Дата приема документов</w:t>
            </w:r>
          </w:p>
        </w:tc>
        <w:tc>
          <w:tcPr>
            <w:tcW w:w="2280" w:type="dxa"/>
          </w:tcPr>
          <w:p>
            <w:pPr>
              <w:pStyle w:val="0"/>
              <w:jc w:val="center"/>
            </w:pPr>
            <w:r>
              <w:rPr>
                <w:sz w:val="24"/>
              </w:rPr>
              <w:t xml:space="preserve">Ф.И.О. заявителя</w:t>
            </w:r>
          </w:p>
        </w:tc>
        <w:tc>
          <w:tcPr>
            <w:tcW w:w="1417" w:type="dxa"/>
          </w:tcPr>
          <w:p>
            <w:pPr>
              <w:pStyle w:val="0"/>
              <w:jc w:val="center"/>
            </w:pPr>
            <w:r>
              <w:rPr>
                <w:sz w:val="24"/>
              </w:rPr>
              <w:t xml:space="preserve">Серия, номер паспорта</w:t>
            </w:r>
          </w:p>
        </w:tc>
        <w:tc>
          <w:tcPr>
            <w:tcW w:w="1363" w:type="dxa"/>
          </w:tcPr>
          <w:p>
            <w:pPr>
              <w:pStyle w:val="0"/>
              <w:jc w:val="center"/>
            </w:pPr>
            <w:r>
              <w:rPr>
                <w:sz w:val="24"/>
              </w:rPr>
              <w:t xml:space="preserve">Подпись заявителя</w:t>
            </w:r>
          </w:p>
        </w:tc>
        <w:tc>
          <w:tcPr>
            <w:tcW w:w="1781" w:type="dxa"/>
          </w:tcPr>
          <w:p>
            <w:pPr>
              <w:pStyle w:val="0"/>
              <w:jc w:val="center"/>
            </w:pPr>
            <w:r>
              <w:rPr>
                <w:sz w:val="24"/>
              </w:rPr>
              <w:t xml:space="preserve">Дата выдачи свидетельств на руки</w:t>
            </w:r>
          </w:p>
        </w:tc>
      </w:tr>
      <w:tr>
        <w:tc>
          <w:tcPr>
            <w:tcW w:w="643" w:type="dxa"/>
          </w:tcPr>
          <w:p>
            <w:pPr>
              <w:pStyle w:val="0"/>
            </w:pPr>
            <w:r>
              <w:rPr>
                <w:sz w:val="24"/>
              </w:rPr>
            </w:r>
          </w:p>
        </w:tc>
        <w:tc>
          <w:tcPr>
            <w:tcW w:w="1587" w:type="dxa"/>
          </w:tcPr>
          <w:p>
            <w:pPr>
              <w:pStyle w:val="0"/>
            </w:pPr>
            <w:r>
              <w:rPr>
                <w:sz w:val="24"/>
              </w:rPr>
            </w:r>
          </w:p>
        </w:tc>
        <w:tc>
          <w:tcPr>
            <w:tcW w:w="2280" w:type="dxa"/>
          </w:tcPr>
          <w:p>
            <w:pPr>
              <w:pStyle w:val="0"/>
            </w:pPr>
            <w:r>
              <w:rPr>
                <w:sz w:val="24"/>
              </w:rPr>
            </w:r>
          </w:p>
        </w:tc>
        <w:tc>
          <w:tcPr>
            <w:tcW w:w="1417" w:type="dxa"/>
          </w:tcPr>
          <w:p>
            <w:pPr>
              <w:pStyle w:val="0"/>
            </w:pPr>
            <w:r>
              <w:rPr>
                <w:sz w:val="24"/>
              </w:rPr>
            </w:r>
          </w:p>
        </w:tc>
        <w:tc>
          <w:tcPr>
            <w:tcW w:w="1363" w:type="dxa"/>
          </w:tcPr>
          <w:p>
            <w:pPr>
              <w:pStyle w:val="0"/>
            </w:pPr>
            <w:r>
              <w:rPr>
                <w:sz w:val="24"/>
              </w:rPr>
            </w:r>
          </w:p>
        </w:tc>
        <w:tc>
          <w:tcPr>
            <w:tcW w:w="1781" w:type="dxa"/>
          </w:tcPr>
          <w:p>
            <w:pPr>
              <w:pStyle w:val="0"/>
            </w:pPr>
            <w:r>
              <w:rPr>
                <w:sz w:val="24"/>
              </w:rPr>
            </w:r>
          </w:p>
        </w:tc>
      </w:tr>
      <w:tr>
        <w:tc>
          <w:tcPr>
            <w:tcW w:w="643" w:type="dxa"/>
          </w:tcPr>
          <w:p>
            <w:pPr>
              <w:pStyle w:val="0"/>
            </w:pPr>
            <w:r>
              <w:rPr>
                <w:sz w:val="24"/>
              </w:rPr>
            </w:r>
          </w:p>
        </w:tc>
        <w:tc>
          <w:tcPr>
            <w:tcW w:w="1587" w:type="dxa"/>
          </w:tcPr>
          <w:p>
            <w:pPr>
              <w:pStyle w:val="0"/>
            </w:pPr>
            <w:r>
              <w:rPr>
                <w:sz w:val="24"/>
              </w:rPr>
            </w:r>
          </w:p>
        </w:tc>
        <w:tc>
          <w:tcPr>
            <w:tcW w:w="2280" w:type="dxa"/>
          </w:tcPr>
          <w:p>
            <w:pPr>
              <w:pStyle w:val="0"/>
            </w:pPr>
            <w:r>
              <w:rPr>
                <w:sz w:val="24"/>
              </w:rPr>
            </w:r>
          </w:p>
        </w:tc>
        <w:tc>
          <w:tcPr>
            <w:tcW w:w="1417" w:type="dxa"/>
          </w:tcPr>
          <w:p>
            <w:pPr>
              <w:pStyle w:val="0"/>
            </w:pPr>
            <w:r>
              <w:rPr>
                <w:sz w:val="24"/>
              </w:rPr>
            </w:r>
          </w:p>
        </w:tc>
        <w:tc>
          <w:tcPr>
            <w:tcW w:w="1363" w:type="dxa"/>
          </w:tcPr>
          <w:p>
            <w:pPr>
              <w:pStyle w:val="0"/>
            </w:pPr>
            <w:r>
              <w:rPr>
                <w:sz w:val="24"/>
              </w:rPr>
            </w:r>
          </w:p>
        </w:tc>
        <w:tc>
          <w:tcPr>
            <w:tcW w:w="1781" w:type="dxa"/>
          </w:tcPr>
          <w:p>
            <w:pPr>
              <w:pStyle w:val="0"/>
            </w:pPr>
            <w:r>
              <w:rPr>
                <w:sz w:val="24"/>
              </w:rPr>
            </w:r>
          </w:p>
        </w:tc>
      </w:tr>
      <w:tr>
        <w:tc>
          <w:tcPr>
            <w:tcW w:w="643" w:type="dxa"/>
          </w:tcPr>
          <w:p>
            <w:pPr>
              <w:pStyle w:val="0"/>
            </w:pPr>
            <w:r>
              <w:rPr>
                <w:sz w:val="24"/>
              </w:rPr>
            </w:r>
          </w:p>
        </w:tc>
        <w:tc>
          <w:tcPr>
            <w:tcW w:w="1587" w:type="dxa"/>
          </w:tcPr>
          <w:p>
            <w:pPr>
              <w:pStyle w:val="0"/>
            </w:pPr>
            <w:r>
              <w:rPr>
                <w:sz w:val="24"/>
              </w:rPr>
            </w:r>
          </w:p>
        </w:tc>
        <w:tc>
          <w:tcPr>
            <w:tcW w:w="2280" w:type="dxa"/>
          </w:tcPr>
          <w:p>
            <w:pPr>
              <w:pStyle w:val="0"/>
            </w:pPr>
            <w:r>
              <w:rPr>
                <w:sz w:val="24"/>
              </w:rPr>
            </w:r>
          </w:p>
        </w:tc>
        <w:tc>
          <w:tcPr>
            <w:tcW w:w="1417" w:type="dxa"/>
          </w:tcPr>
          <w:p>
            <w:pPr>
              <w:pStyle w:val="0"/>
            </w:pPr>
            <w:r>
              <w:rPr>
                <w:sz w:val="24"/>
              </w:rPr>
            </w:r>
          </w:p>
        </w:tc>
        <w:tc>
          <w:tcPr>
            <w:tcW w:w="1363" w:type="dxa"/>
          </w:tcPr>
          <w:p>
            <w:pPr>
              <w:pStyle w:val="0"/>
            </w:pPr>
            <w:r>
              <w:rPr>
                <w:sz w:val="24"/>
              </w:rPr>
            </w:r>
          </w:p>
        </w:tc>
        <w:tc>
          <w:tcPr>
            <w:tcW w:w="1781" w:type="dxa"/>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7</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6"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bookmarkStart w:id="657" w:name="P657"/>
    <w:bookmarkEnd w:id="657"/>
    <w:p>
      <w:pPr>
        <w:pStyle w:val="0"/>
        <w:jc w:val="center"/>
      </w:pPr>
      <w:r>
        <w:rPr>
          <w:sz w:val="24"/>
        </w:rPr>
        <w:t xml:space="preserve">Журнал регистрации документов на предоставление</w:t>
      </w:r>
    </w:p>
    <w:p>
      <w:pPr>
        <w:pStyle w:val="0"/>
        <w:jc w:val="center"/>
      </w:pPr>
      <w:r>
        <w:rPr>
          <w:sz w:val="24"/>
        </w:rPr>
        <w:t xml:space="preserve">социальной выплаты на улучшение</w:t>
      </w:r>
    </w:p>
    <w:p>
      <w:pPr>
        <w:pStyle w:val="0"/>
        <w:jc w:val="center"/>
      </w:pPr>
      <w:r>
        <w:rPr>
          <w:sz w:val="24"/>
        </w:rPr>
        <w:t xml:space="preserve">жилищных условий</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737"/>
        <w:gridCol w:w="2211"/>
        <w:gridCol w:w="1701"/>
        <w:gridCol w:w="2721"/>
        <w:gridCol w:w="1701"/>
      </w:tblGrid>
      <w:tr>
        <w:tc>
          <w:tcPr>
            <w:tcW w:w="737" w:type="dxa"/>
          </w:tcPr>
          <w:p>
            <w:pPr>
              <w:pStyle w:val="0"/>
              <w:jc w:val="center"/>
            </w:pPr>
            <w:r>
              <w:rPr>
                <w:sz w:val="24"/>
              </w:rPr>
              <w:t xml:space="preserve">N п/п</w:t>
            </w:r>
          </w:p>
        </w:tc>
        <w:tc>
          <w:tcPr>
            <w:tcW w:w="2211" w:type="dxa"/>
          </w:tcPr>
          <w:p>
            <w:pPr>
              <w:pStyle w:val="0"/>
              <w:jc w:val="center"/>
            </w:pPr>
            <w:r>
              <w:rPr>
                <w:sz w:val="24"/>
              </w:rPr>
              <w:t xml:space="preserve">Дата приема документов</w:t>
            </w:r>
          </w:p>
        </w:tc>
        <w:tc>
          <w:tcPr>
            <w:tcW w:w="1701" w:type="dxa"/>
          </w:tcPr>
          <w:p>
            <w:pPr>
              <w:pStyle w:val="0"/>
              <w:jc w:val="center"/>
            </w:pPr>
            <w:r>
              <w:rPr>
                <w:sz w:val="24"/>
              </w:rPr>
              <w:t xml:space="preserve">Ф.И.О. заявителя/паспортные данные</w:t>
            </w:r>
          </w:p>
        </w:tc>
        <w:tc>
          <w:tcPr>
            <w:tcW w:w="2721" w:type="dxa"/>
            <w:vAlign w:val="bottom"/>
          </w:tcPr>
          <w:p>
            <w:pPr>
              <w:pStyle w:val="0"/>
              <w:jc w:val="center"/>
            </w:pPr>
            <w:r>
              <w:rPr>
                <w:sz w:val="24"/>
              </w:rPr>
              <w:t xml:space="preserve">Результат рассмотрения документов (дата, решение о предоставлении, решение об отказе в предоставлении)</w:t>
            </w:r>
          </w:p>
        </w:tc>
        <w:tc>
          <w:tcPr>
            <w:tcW w:w="1701" w:type="dxa"/>
          </w:tcPr>
          <w:p>
            <w:pPr>
              <w:pStyle w:val="0"/>
              <w:jc w:val="center"/>
            </w:pPr>
            <w:r>
              <w:rPr>
                <w:sz w:val="24"/>
              </w:rPr>
              <w:t xml:space="preserve">Дата и номер платежного поручения</w:t>
            </w:r>
          </w:p>
        </w:tc>
      </w:tr>
      <w:tr>
        <w:tc>
          <w:tcPr>
            <w:tcW w:w="737" w:type="dxa"/>
          </w:tcPr>
          <w:p>
            <w:pPr>
              <w:pStyle w:val="0"/>
            </w:pPr>
            <w:r>
              <w:rPr>
                <w:sz w:val="24"/>
              </w:rPr>
            </w:r>
          </w:p>
        </w:tc>
        <w:tc>
          <w:tcPr>
            <w:tcW w:w="2211" w:type="dxa"/>
          </w:tcPr>
          <w:p>
            <w:pPr>
              <w:pStyle w:val="0"/>
            </w:pPr>
            <w:r>
              <w:rPr>
                <w:sz w:val="24"/>
              </w:rPr>
            </w:r>
          </w:p>
        </w:tc>
        <w:tc>
          <w:tcPr>
            <w:tcW w:w="1701" w:type="dxa"/>
          </w:tcPr>
          <w:p>
            <w:pPr>
              <w:pStyle w:val="0"/>
            </w:pPr>
            <w:r>
              <w:rPr>
                <w:sz w:val="24"/>
              </w:rPr>
            </w:r>
          </w:p>
        </w:tc>
        <w:tc>
          <w:tcPr>
            <w:tcW w:w="2721" w:type="dxa"/>
          </w:tcPr>
          <w:p>
            <w:pPr>
              <w:pStyle w:val="0"/>
            </w:pPr>
            <w:r>
              <w:rPr>
                <w:sz w:val="24"/>
              </w:rPr>
            </w:r>
          </w:p>
        </w:tc>
        <w:tc>
          <w:tcPr>
            <w:tcW w:w="1701" w:type="dxa"/>
          </w:tcPr>
          <w:p>
            <w:pPr>
              <w:pStyle w:val="0"/>
            </w:pPr>
            <w:r>
              <w:rPr>
                <w:sz w:val="24"/>
              </w:rPr>
            </w:r>
          </w:p>
        </w:tc>
      </w:tr>
      <w:tr>
        <w:tc>
          <w:tcPr>
            <w:tcW w:w="737" w:type="dxa"/>
          </w:tcPr>
          <w:p>
            <w:pPr>
              <w:pStyle w:val="0"/>
            </w:pPr>
            <w:r>
              <w:rPr>
                <w:sz w:val="24"/>
              </w:rPr>
            </w:r>
          </w:p>
        </w:tc>
        <w:tc>
          <w:tcPr>
            <w:tcW w:w="2211" w:type="dxa"/>
          </w:tcPr>
          <w:p>
            <w:pPr>
              <w:pStyle w:val="0"/>
            </w:pPr>
            <w:r>
              <w:rPr>
                <w:sz w:val="24"/>
              </w:rPr>
            </w:r>
          </w:p>
        </w:tc>
        <w:tc>
          <w:tcPr>
            <w:tcW w:w="1701" w:type="dxa"/>
          </w:tcPr>
          <w:p>
            <w:pPr>
              <w:pStyle w:val="0"/>
            </w:pPr>
            <w:r>
              <w:rPr>
                <w:sz w:val="24"/>
              </w:rPr>
            </w:r>
          </w:p>
        </w:tc>
        <w:tc>
          <w:tcPr>
            <w:tcW w:w="2721" w:type="dxa"/>
          </w:tcPr>
          <w:p>
            <w:pPr>
              <w:pStyle w:val="0"/>
            </w:pPr>
            <w:r>
              <w:rPr>
                <w:sz w:val="24"/>
              </w:rPr>
            </w:r>
          </w:p>
        </w:tc>
        <w:tc>
          <w:tcPr>
            <w:tcW w:w="1701" w:type="dxa"/>
          </w:tcPr>
          <w:p>
            <w:pPr>
              <w:pStyle w:val="0"/>
            </w:pPr>
            <w:r>
              <w:rPr>
                <w:sz w:val="24"/>
              </w:rPr>
            </w:r>
          </w:p>
        </w:tc>
      </w:tr>
      <w:tr>
        <w:tc>
          <w:tcPr>
            <w:tcW w:w="737" w:type="dxa"/>
          </w:tcPr>
          <w:p>
            <w:pPr>
              <w:pStyle w:val="0"/>
            </w:pPr>
            <w:r>
              <w:rPr>
                <w:sz w:val="24"/>
              </w:rPr>
            </w:r>
          </w:p>
        </w:tc>
        <w:tc>
          <w:tcPr>
            <w:tcW w:w="2211" w:type="dxa"/>
          </w:tcPr>
          <w:p>
            <w:pPr>
              <w:pStyle w:val="0"/>
            </w:pPr>
            <w:r>
              <w:rPr>
                <w:sz w:val="24"/>
              </w:rPr>
            </w:r>
          </w:p>
        </w:tc>
        <w:tc>
          <w:tcPr>
            <w:tcW w:w="1701" w:type="dxa"/>
          </w:tcPr>
          <w:p>
            <w:pPr>
              <w:pStyle w:val="0"/>
            </w:pPr>
            <w:r>
              <w:rPr>
                <w:sz w:val="24"/>
              </w:rPr>
            </w:r>
          </w:p>
        </w:tc>
        <w:tc>
          <w:tcPr>
            <w:tcW w:w="2721" w:type="dxa"/>
          </w:tcPr>
          <w:p>
            <w:pPr>
              <w:pStyle w:val="0"/>
            </w:pPr>
            <w:r>
              <w:rPr>
                <w:sz w:val="24"/>
              </w:rPr>
            </w:r>
          </w:p>
        </w:tc>
        <w:tc>
          <w:tcPr>
            <w:tcW w:w="1701" w:type="dxa"/>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8</w:t>
      </w:r>
    </w:p>
    <w:p>
      <w:pPr>
        <w:pStyle w:val="0"/>
        <w:jc w:val="right"/>
      </w:pPr>
      <w:r>
        <w:rPr>
          <w:sz w:val="24"/>
        </w:rPr>
        <w:t xml:space="preserve">к Порядку</w:t>
      </w:r>
    </w:p>
    <w:p>
      <w:pPr>
        <w:pStyle w:val="0"/>
        <w:jc w:val="right"/>
      </w:pPr>
      <w:r>
        <w:rPr>
          <w:sz w:val="24"/>
        </w:rPr>
        <w:t xml:space="preserve">предоставления семьям</w:t>
      </w:r>
    </w:p>
    <w:p>
      <w:pPr>
        <w:pStyle w:val="0"/>
        <w:jc w:val="right"/>
      </w:pPr>
      <w:r>
        <w:rPr>
          <w:sz w:val="24"/>
        </w:rPr>
        <w:t xml:space="preserve">социальной выплаты</w:t>
      </w:r>
    </w:p>
    <w:p>
      <w:pPr>
        <w:pStyle w:val="0"/>
        <w:jc w:val="right"/>
      </w:pPr>
      <w:r>
        <w:rPr>
          <w:sz w:val="24"/>
        </w:rPr>
        <w:t xml:space="preserve">на улучшение жилищных условий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13.01.2026 </w:t>
            </w:r>
            <w:hyperlink w:history="0" r:id="rId157" w:tooltip="Постановление Правительства Амурской области от 13.01.2026 N 4 &quot;О внесении изменений в постановление Правительства Амурской области от 8 июля 2013 г. N 305&quot; {КонсультантПлюс}">
              <w:r>
                <w:rPr>
                  <w:sz w:val="24"/>
                  <w:color w:val="0000ff"/>
                </w:rPr>
                <w:t xml:space="preserve">N 4</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CellMar>
          <w:top w:w="102" w:type="dxa"/>
          <w:left w:w="62" w:type="dxa"/>
          <w:bottom w:w="102" w:type="dxa"/>
          <w:right w:w="62" w:type="dxa"/>
        </w:tblCellMar>
      </w:tblPr>
      <w:tblGrid>
        <w:gridCol w:w="4357"/>
        <w:gridCol w:w="461"/>
        <w:gridCol w:w="1107"/>
        <w:gridCol w:w="340"/>
        <w:gridCol w:w="2778"/>
      </w:tblGrid>
      <w:tr>
        <w:tc>
          <w:tcPr>
            <w:gridSpan w:val="5"/>
            <w:tcW w:w="9043" w:type="dxa"/>
            <w:tcBorders>
              <w:top w:val="nil"/>
              <w:left w:val="nil"/>
              <w:bottom w:val="nil"/>
              <w:right w:val="nil"/>
            </w:tcBorders>
          </w:tcPr>
          <w:bookmarkStart w:id="695" w:name="P695"/>
          <w:bookmarkEnd w:id="695"/>
          <w:p>
            <w:pPr>
              <w:pStyle w:val="0"/>
              <w:jc w:val="center"/>
            </w:pPr>
            <w:r>
              <w:rPr>
                <w:sz w:val="24"/>
              </w:rPr>
              <w:t xml:space="preserve">Решение</w:t>
            </w:r>
          </w:p>
          <w:p>
            <w:pPr>
              <w:pStyle w:val="0"/>
              <w:jc w:val="center"/>
            </w:pPr>
            <w:r>
              <w:rPr>
                <w:sz w:val="24"/>
              </w:rPr>
              <w:t xml:space="preserve">об отказе в предоставлении социальной выплаты</w:t>
            </w:r>
          </w:p>
          <w:p>
            <w:pPr>
              <w:pStyle w:val="0"/>
              <w:jc w:val="center"/>
            </w:pPr>
            <w:r>
              <w:rPr>
                <w:sz w:val="24"/>
              </w:rPr>
              <w:t xml:space="preserve">на улучшение жилищных условий</w:t>
            </w:r>
          </w:p>
        </w:tc>
      </w:tr>
      <w:tr>
        <w:tc>
          <w:tcPr>
            <w:gridSpan w:val="2"/>
            <w:tcW w:w="4818" w:type="dxa"/>
            <w:tcBorders>
              <w:top w:val="nil"/>
              <w:left w:val="nil"/>
              <w:bottom w:val="nil"/>
              <w:right w:val="nil"/>
            </w:tcBorders>
          </w:tcPr>
          <w:p>
            <w:pPr>
              <w:pStyle w:val="0"/>
            </w:pPr>
            <w:r>
              <w:rPr>
                <w:sz w:val="24"/>
              </w:rPr>
              <w:t xml:space="preserve">от _____________</w:t>
            </w:r>
          </w:p>
        </w:tc>
        <w:tc>
          <w:tcPr>
            <w:gridSpan w:val="3"/>
            <w:tcW w:w="4225" w:type="dxa"/>
            <w:tcBorders>
              <w:top w:val="nil"/>
              <w:left w:val="nil"/>
              <w:bottom w:val="nil"/>
              <w:right w:val="nil"/>
            </w:tcBorders>
          </w:tcPr>
          <w:p>
            <w:pPr>
              <w:pStyle w:val="0"/>
              <w:jc w:val="right"/>
            </w:pPr>
            <w:r>
              <w:rPr>
                <w:sz w:val="24"/>
              </w:rPr>
              <w:t xml:space="preserve">N ____________</w:t>
            </w:r>
          </w:p>
        </w:tc>
      </w:tr>
      <w:tr>
        <w:tc>
          <w:tcPr>
            <w:gridSpan w:val="5"/>
            <w:tcW w:w="9043" w:type="dxa"/>
            <w:tcBorders>
              <w:top w:val="nil"/>
              <w:left w:val="nil"/>
              <w:bottom w:val="nil"/>
              <w:right w:val="nil"/>
            </w:tcBorders>
          </w:tcPr>
          <w:p>
            <w:pPr>
              <w:pStyle w:val="0"/>
              <w:ind w:firstLine="283"/>
              <w:jc w:val="both"/>
            </w:pPr>
            <w:r>
              <w:rPr>
                <w:sz w:val="24"/>
              </w:rPr>
              <w:t xml:space="preserve">По результатам рассмотрения представленных документов и сведений, содержащихся в них, министерством социальной защиты населения Амурской области принято решение об отказе в предоставлении социальной выплаты на улучшение жилищных условий</w:t>
            </w:r>
          </w:p>
          <w:p>
            <w:pPr>
              <w:pStyle w:val="0"/>
            </w:pPr>
            <w:r>
              <w:rPr>
                <w:sz w:val="24"/>
              </w:rPr>
              <w:t xml:space="preserve">_________________________________________________________________</w:t>
            </w:r>
          </w:p>
          <w:p>
            <w:pPr>
              <w:pStyle w:val="0"/>
              <w:jc w:val="center"/>
            </w:pPr>
            <w:r>
              <w:rPr>
                <w:sz w:val="24"/>
              </w:rPr>
              <w:t xml:space="preserve">(фамилия, имя, отчество гражданина)</w:t>
            </w:r>
          </w:p>
          <w:p>
            <w:pPr>
              <w:pStyle w:val="0"/>
            </w:pPr>
            <w:r>
              <w:rPr>
                <w:sz w:val="24"/>
              </w:rPr>
              <w:t xml:space="preserve">по следующим причинам</w:t>
            </w:r>
          </w:p>
          <w:p>
            <w:pPr>
              <w:pStyle w:val="0"/>
            </w:pPr>
            <w:r>
              <w:rPr>
                <w:sz w:val="24"/>
              </w:rPr>
              <w:t xml:space="preserve">_________________________________________________________________</w:t>
            </w:r>
          </w:p>
          <w:p>
            <w:pPr>
              <w:pStyle w:val="0"/>
              <w:jc w:val="center"/>
            </w:pPr>
            <w:r>
              <w:rPr>
                <w:sz w:val="24"/>
              </w:rPr>
              <w:t xml:space="preserve">(указать основание для отказа)</w:t>
            </w:r>
          </w:p>
        </w:tc>
      </w:tr>
      <w:tr>
        <w:tc>
          <w:tcPr>
            <w:gridSpan w:val="5"/>
            <w:tcW w:w="9043" w:type="dxa"/>
            <w:tcBorders>
              <w:top w:val="nil"/>
              <w:left w:val="nil"/>
              <w:bottom w:val="nil"/>
              <w:right w:val="nil"/>
            </w:tcBorders>
          </w:tcPr>
          <w:p>
            <w:pPr>
              <w:pStyle w:val="0"/>
              <w:ind w:firstLine="283"/>
              <w:jc w:val="both"/>
            </w:pPr>
            <w:r>
              <w:rPr>
                <w:sz w:val="24"/>
              </w:rPr>
              <w:t xml:space="preserve">Вышеуказанное решение министерства может быть обжаловано в суд в порядке, установленном законодательством Российской Федерации.</w:t>
            </w:r>
          </w:p>
        </w:tc>
      </w:tr>
      <w:tr>
        <w:tc>
          <w:tcPr>
            <w:tcW w:w="4357" w:type="dxa"/>
            <w:tcBorders>
              <w:top w:val="nil"/>
              <w:left w:val="nil"/>
              <w:bottom w:val="nil"/>
              <w:right w:val="nil"/>
            </w:tcBorders>
          </w:tcPr>
          <w:p>
            <w:pPr>
              <w:pStyle w:val="0"/>
            </w:pPr>
            <w:r>
              <w:rPr>
                <w:sz w:val="24"/>
              </w:rPr>
              <w:t xml:space="preserve">Заместитель министра социальной</w:t>
            </w:r>
          </w:p>
          <w:p>
            <w:pPr>
              <w:pStyle w:val="0"/>
            </w:pPr>
            <w:r>
              <w:rPr>
                <w:sz w:val="24"/>
              </w:rPr>
              <w:t xml:space="preserve">защиты населения Амурской области</w:t>
            </w:r>
          </w:p>
        </w:tc>
        <w:tc>
          <w:tcPr>
            <w:gridSpan w:val="2"/>
            <w:tcW w:w="156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single" w:sz="4"/>
              <w:right w:val="nil"/>
            </w:tcBorders>
          </w:tcPr>
          <w:p>
            <w:pPr>
              <w:pStyle w:val="0"/>
            </w:pPr>
            <w:r>
              <w:rPr>
                <w:sz w:val="24"/>
              </w:rPr>
            </w:r>
          </w:p>
        </w:tc>
      </w:tr>
      <w:tr>
        <w:tc>
          <w:tcPr>
            <w:tcW w:w="4357" w:type="dxa"/>
            <w:tcBorders>
              <w:top w:val="nil"/>
              <w:left w:val="nil"/>
              <w:bottom w:val="nil"/>
              <w:right w:val="nil"/>
            </w:tcBorders>
          </w:tcPr>
          <w:p>
            <w:pPr>
              <w:pStyle w:val="0"/>
            </w:pPr>
            <w:r>
              <w:rPr>
                <w:sz w:val="24"/>
              </w:rPr>
            </w:r>
          </w:p>
        </w:tc>
        <w:tc>
          <w:tcPr>
            <w:gridSpan w:val="2"/>
            <w:tcW w:w="156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778" w:type="dxa"/>
            <w:tcBorders>
              <w:top w:val="single" w:sz="4"/>
              <w:left w:val="nil"/>
              <w:bottom w:val="nil"/>
              <w:right w:val="nil"/>
            </w:tcBorders>
          </w:tcPr>
          <w:p>
            <w:pPr>
              <w:pStyle w:val="0"/>
              <w:jc w:val="center"/>
            </w:pPr>
            <w:r>
              <w:rPr>
                <w:sz w:val="24"/>
              </w:rPr>
              <w:t xml:space="preserve">(расшифровка подписи)</w:t>
            </w:r>
          </w:p>
        </w:tc>
      </w:tr>
      <w:tr>
        <w:tc>
          <w:tcPr>
            <w:gridSpan w:val="5"/>
            <w:tcW w:w="9043" w:type="dxa"/>
            <w:tcBorders>
              <w:top w:val="nil"/>
              <w:left w:val="nil"/>
              <w:bottom w:val="nil"/>
              <w:right w:val="nil"/>
            </w:tcBorders>
          </w:tcPr>
          <w:p>
            <w:pPr>
              <w:pStyle w:val="0"/>
            </w:pPr>
            <w:r>
              <w:rPr>
                <w:sz w:val="24"/>
              </w:rPr>
              <w:t xml:space="preserve">М.П.</w:t>
            </w:r>
          </w:p>
        </w:tc>
      </w:tr>
      <w:tr>
        <w:tc>
          <w:tcPr>
            <w:gridSpan w:val="5"/>
            <w:tcW w:w="9043" w:type="dxa"/>
            <w:tcBorders>
              <w:top w:val="nil"/>
              <w:left w:val="nil"/>
              <w:bottom w:val="nil"/>
              <w:right w:val="nil"/>
            </w:tcBorders>
          </w:tcPr>
          <w:p>
            <w:pPr>
              <w:pStyle w:val="0"/>
            </w:pPr>
            <w:r>
              <w:rPr>
                <w:sz w:val="24"/>
              </w:rPr>
              <w:t xml:space="preserve">Ф.И.О. и должность специалиста, подготовившего решение</w:t>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08.07.2013 N 305</w:t>
            <w:br/>
            <w:t>(ред. от 13.01.2026)</w:t>
            <w:br/>
            <w:t>"Об утверждении Порядка предоставл...</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69058&amp;date=02.03.2026&amp;dst=100005&amp;field=134" TargetMode = "External"/><Relationship Id="rId9" Type="http://schemas.openxmlformats.org/officeDocument/2006/relationships/hyperlink" Target="https://login.consultant.ru/link/?req=doc&amp;base=RLAW080&amp;n=98214&amp;date=02.03.2026&amp;dst=100005&amp;field=134" TargetMode = "External"/><Relationship Id="rId10" Type="http://schemas.openxmlformats.org/officeDocument/2006/relationships/hyperlink" Target="https://login.consultant.ru/link/?req=doc&amp;base=RLAW080&amp;n=183455&amp;date=02.03.2026&amp;dst=100163&amp;field=134" TargetMode = "External"/><Relationship Id="rId11" Type="http://schemas.openxmlformats.org/officeDocument/2006/relationships/hyperlink" Target="https://login.consultant.ru/link/?req=doc&amp;base=RLAW080&amp;n=102462&amp;date=02.03.2026&amp;dst=100005&amp;field=134" TargetMode = "External"/><Relationship Id="rId12" Type="http://schemas.openxmlformats.org/officeDocument/2006/relationships/hyperlink" Target="https://login.consultant.ru/link/?req=doc&amp;base=RLAW080&amp;n=107987&amp;date=02.03.2026&amp;dst=100005&amp;field=134" TargetMode = "External"/><Relationship Id="rId13" Type="http://schemas.openxmlformats.org/officeDocument/2006/relationships/hyperlink" Target="https://login.consultant.ru/link/?req=doc&amp;base=RLAW080&amp;n=121782&amp;date=02.03.2026&amp;dst=100005&amp;field=134" TargetMode = "External"/><Relationship Id="rId14" Type="http://schemas.openxmlformats.org/officeDocument/2006/relationships/hyperlink" Target="https://login.consultant.ru/link/?req=doc&amp;base=RLAW080&amp;n=128315&amp;date=02.03.2026&amp;dst=100005&amp;field=134" TargetMode = "External"/><Relationship Id="rId15" Type="http://schemas.openxmlformats.org/officeDocument/2006/relationships/hyperlink" Target="https://login.consultant.ru/link/?req=doc&amp;base=RLAW080&amp;n=129234&amp;date=02.03.2026&amp;dst=100005&amp;field=134" TargetMode = "External"/><Relationship Id="rId16" Type="http://schemas.openxmlformats.org/officeDocument/2006/relationships/hyperlink" Target="https://login.consultant.ru/link/?req=doc&amp;base=RLAW080&amp;n=134455&amp;date=02.03.2026&amp;dst=100005&amp;field=134" TargetMode = "External"/><Relationship Id="rId17" Type="http://schemas.openxmlformats.org/officeDocument/2006/relationships/hyperlink" Target="https://login.consultant.ru/link/?req=doc&amp;base=RLAW080&amp;n=151236&amp;date=02.03.2026&amp;dst=100005&amp;field=134" TargetMode = "External"/><Relationship Id="rId18" Type="http://schemas.openxmlformats.org/officeDocument/2006/relationships/hyperlink" Target="https://login.consultant.ru/link/?req=doc&amp;base=RLAW080&amp;n=183454&amp;date=02.03.2026&amp;dst=100028&amp;field=134" TargetMode = "External"/><Relationship Id="rId19" Type="http://schemas.openxmlformats.org/officeDocument/2006/relationships/hyperlink" Target="https://login.consultant.ru/link/?req=doc&amp;base=RLAW080&amp;n=163279&amp;date=02.03.2026&amp;dst=100013&amp;field=134" TargetMode = "External"/><Relationship Id="rId20" Type="http://schemas.openxmlformats.org/officeDocument/2006/relationships/hyperlink" Target="https://login.consultant.ru/link/?req=doc&amp;base=RLAW080&amp;n=173883&amp;date=02.03.2026&amp;dst=100005&amp;field=134" TargetMode = "External"/><Relationship Id="rId21" Type="http://schemas.openxmlformats.org/officeDocument/2006/relationships/hyperlink" Target="https://login.consultant.ru/link/?req=doc&amp;base=RLAW080&amp;n=176704&amp;date=02.03.2026&amp;dst=100005&amp;field=134" TargetMode = "External"/><Relationship Id="rId22" Type="http://schemas.openxmlformats.org/officeDocument/2006/relationships/hyperlink" Target="https://login.consultant.ru/link/?req=doc&amp;base=RLAW080&amp;n=179326&amp;date=02.03.2026&amp;dst=100005&amp;field=134" TargetMode = "External"/><Relationship Id="rId23" Type="http://schemas.openxmlformats.org/officeDocument/2006/relationships/hyperlink" Target="https://login.consultant.ru/link/?req=doc&amp;base=RLAW080&amp;n=182574&amp;date=02.03.2026&amp;dst=100005&amp;field=134" TargetMode = "External"/><Relationship Id="rId24" Type="http://schemas.openxmlformats.org/officeDocument/2006/relationships/hyperlink" Target="https://login.consultant.ru/link/?req=doc&amp;base=RLAW080&amp;n=182456&amp;date=02.03.2026&amp;dst=105125&amp;field=134" TargetMode = "External"/><Relationship Id="rId25" Type="http://schemas.openxmlformats.org/officeDocument/2006/relationships/hyperlink" Target="https://login.consultant.ru/link/?req=doc&amp;base=RLAW080&amp;n=69058&amp;date=02.03.2026&amp;dst=100006&amp;field=134" TargetMode = "External"/><Relationship Id="rId26" Type="http://schemas.openxmlformats.org/officeDocument/2006/relationships/hyperlink" Target="https://login.consultant.ru/link/?req=doc&amp;base=RLAW080&amp;n=107987&amp;date=02.03.2026&amp;dst=100006&amp;field=134" TargetMode = "External"/><Relationship Id="rId27" Type="http://schemas.openxmlformats.org/officeDocument/2006/relationships/hyperlink" Target="https://login.consultant.ru/link/?req=doc&amp;base=RLAW080&amp;n=163279&amp;date=02.03.2026&amp;dst=100014&amp;field=134" TargetMode = "External"/><Relationship Id="rId28" Type="http://schemas.openxmlformats.org/officeDocument/2006/relationships/hyperlink" Target="https://login.consultant.ru/link/?req=doc&amp;base=RLAW080&amp;n=182574&amp;date=02.03.2026&amp;dst=100007&amp;field=134" TargetMode = "External"/><Relationship Id="rId29" Type="http://schemas.openxmlformats.org/officeDocument/2006/relationships/hyperlink" Target="https://login.consultant.ru/link/?req=doc&amp;base=RLAW080&amp;n=58648&amp;date=02.03.2026" TargetMode = "External"/><Relationship Id="rId30" Type="http://schemas.openxmlformats.org/officeDocument/2006/relationships/hyperlink" Target="https://login.consultant.ru/link/?req=doc&amp;base=RLAW080&amp;n=55635&amp;date=02.03.2026" TargetMode = "External"/><Relationship Id="rId31" Type="http://schemas.openxmlformats.org/officeDocument/2006/relationships/hyperlink" Target="https://login.consultant.ru/link/?req=doc&amp;base=RLAW080&amp;n=57910&amp;date=02.03.2026" TargetMode = "External"/><Relationship Id="rId32" Type="http://schemas.openxmlformats.org/officeDocument/2006/relationships/hyperlink" Target="https://login.consultant.ru/link/?req=doc&amp;base=RLAW080&amp;n=151236&amp;date=02.03.2026&amp;dst=100011&amp;field=134" TargetMode = "External"/><Relationship Id="rId33" Type="http://schemas.openxmlformats.org/officeDocument/2006/relationships/hyperlink" Target="https://login.consultant.ru/link/?req=doc&amp;base=RLAW080&amp;n=121782&amp;date=02.03.2026&amp;dst=100007&amp;field=134" TargetMode = "External"/><Relationship Id="rId34" Type="http://schemas.openxmlformats.org/officeDocument/2006/relationships/hyperlink" Target="https://login.consultant.ru/link/?req=doc&amp;base=RLAW080&amp;n=128315&amp;date=02.03.2026&amp;dst=100005&amp;field=134" TargetMode = "External"/><Relationship Id="rId35" Type="http://schemas.openxmlformats.org/officeDocument/2006/relationships/hyperlink" Target="https://login.consultant.ru/link/?req=doc&amp;base=RLAW080&amp;n=129234&amp;date=02.03.2026&amp;dst=100005&amp;field=134" TargetMode = "External"/><Relationship Id="rId36" Type="http://schemas.openxmlformats.org/officeDocument/2006/relationships/hyperlink" Target="https://login.consultant.ru/link/?req=doc&amp;base=RLAW080&amp;n=134455&amp;date=02.03.2026&amp;dst=100005&amp;field=134" TargetMode = "External"/><Relationship Id="rId37" Type="http://schemas.openxmlformats.org/officeDocument/2006/relationships/hyperlink" Target="https://login.consultant.ru/link/?req=doc&amp;base=RLAW080&amp;n=151236&amp;date=02.03.2026&amp;dst=100012&amp;field=134" TargetMode = "External"/><Relationship Id="rId38" Type="http://schemas.openxmlformats.org/officeDocument/2006/relationships/hyperlink" Target="https://login.consultant.ru/link/?req=doc&amp;base=RLAW080&amp;n=183454&amp;date=02.03.2026&amp;dst=100028&amp;field=134" TargetMode = "External"/><Relationship Id="rId39" Type="http://schemas.openxmlformats.org/officeDocument/2006/relationships/hyperlink" Target="https://login.consultant.ru/link/?req=doc&amp;base=RLAW080&amp;n=163279&amp;date=02.03.2026&amp;dst=100015&amp;field=134" TargetMode = "External"/><Relationship Id="rId40" Type="http://schemas.openxmlformats.org/officeDocument/2006/relationships/hyperlink" Target="https://login.consultant.ru/link/?req=doc&amp;base=RLAW080&amp;n=173883&amp;date=02.03.2026&amp;dst=100005&amp;field=134" TargetMode = "External"/><Relationship Id="rId41" Type="http://schemas.openxmlformats.org/officeDocument/2006/relationships/hyperlink" Target="https://login.consultant.ru/link/?req=doc&amp;base=RLAW080&amp;n=176704&amp;date=02.03.2026&amp;dst=100005&amp;field=134" TargetMode = "External"/><Relationship Id="rId42" Type="http://schemas.openxmlformats.org/officeDocument/2006/relationships/hyperlink" Target="https://login.consultant.ru/link/?req=doc&amp;base=RLAW080&amp;n=179326&amp;date=02.03.2026&amp;dst=100005&amp;field=134" TargetMode = "External"/><Relationship Id="rId43" Type="http://schemas.openxmlformats.org/officeDocument/2006/relationships/hyperlink" Target="https://login.consultant.ru/link/?req=doc&amp;base=RLAW080&amp;n=182574&amp;date=02.03.2026&amp;dst=100008&amp;field=134" TargetMode = "External"/><Relationship Id="rId44" Type="http://schemas.openxmlformats.org/officeDocument/2006/relationships/hyperlink" Target="https://login.consultant.ru/link/?req=doc&amp;base=RLAW080&amp;n=182456&amp;date=02.03.2026&amp;dst=105125&amp;field=134" TargetMode = "External"/><Relationship Id="rId45" Type="http://schemas.openxmlformats.org/officeDocument/2006/relationships/hyperlink" Target="https://login.consultant.ru/link/?req=doc&amp;base=RLAW080&amp;n=163279&amp;date=02.03.2026&amp;dst=100015&amp;field=134" TargetMode = "External"/><Relationship Id="rId46" Type="http://schemas.openxmlformats.org/officeDocument/2006/relationships/hyperlink" Target="https://login.consultant.ru/link/?req=doc&amp;base=RLAW080&amp;n=182574&amp;date=02.03.2026&amp;dst=100010&amp;field=134" TargetMode = "External"/><Relationship Id="rId47" Type="http://schemas.openxmlformats.org/officeDocument/2006/relationships/hyperlink" Target="https://login.consultant.ru/link/?req=doc&amp;base=RLAW080&amp;n=128315&amp;date=02.03.2026&amp;dst=100006&amp;field=134" TargetMode = "External"/><Relationship Id="rId48" Type="http://schemas.openxmlformats.org/officeDocument/2006/relationships/hyperlink" Target="https://login.consultant.ru/link/?req=doc&amp;base=RLAW080&amp;n=182574&amp;date=02.03.2026&amp;dst=100010&amp;field=134" TargetMode = "External"/><Relationship Id="rId49" Type="http://schemas.openxmlformats.org/officeDocument/2006/relationships/hyperlink" Target="https://login.consultant.ru/link/?req=doc&amp;base=RLAW080&amp;n=182574&amp;date=02.03.2026&amp;dst=100010&amp;field=134" TargetMode = "External"/><Relationship Id="rId50" Type="http://schemas.openxmlformats.org/officeDocument/2006/relationships/hyperlink" Target="https://login.consultant.ru/link/?req=doc&amp;base=RLAW080&amp;n=182574&amp;date=02.03.2026&amp;dst=100011&amp;field=134" TargetMode = "External"/><Relationship Id="rId51" Type="http://schemas.openxmlformats.org/officeDocument/2006/relationships/hyperlink" Target="https://login.consultant.ru/link/?req=doc&amp;base=RLAW080&amp;n=182574&amp;date=02.03.2026&amp;dst=100013&amp;field=134" TargetMode = "External"/><Relationship Id="rId52" Type="http://schemas.openxmlformats.org/officeDocument/2006/relationships/hyperlink" Target="https://login.consultant.ru/link/?req=doc&amp;base=RLAW080&amp;n=182574&amp;date=02.03.2026&amp;dst=100010&amp;field=134" TargetMode = "External"/><Relationship Id="rId53" Type="http://schemas.openxmlformats.org/officeDocument/2006/relationships/hyperlink" Target="https://login.consultant.ru/link/?req=doc&amp;base=RLAW080&amp;n=151236&amp;date=02.03.2026&amp;dst=100013&amp;field=134" TargetMode = "External"/><Relationship Id="rId54" Type="http://schemas.openxmlformats.org/officeDocument/2006/relationships/hyperlink" Target="https://login.consultant.ru/link/?req=doc&amp;base=RLAW080&amp;n=182574&amp;date=02.03.2026&amp;dst=100010&amp;field=134" TargetMode = "External"/><Relationship Id="rId55" Type="http://schemas.openxmlformats.org/officeDocument/2006/relationships/hyperlink" Target="https://login.consultant.ru/link/?req=doc&amp;base=RLAW080&amp;n=182574&amp;date=02.03.2026&amp;dst=100014&amp;field=134" TargetMode = "External"/><Relationship Id="rId56" Type="http://schemas.openxmlformats.org/officeDocument/2006/relationships/hyperlink" Target="https://login.consultant.ru/link/?req=doc&amp;base=RLAW080&amp;n=182574&amp;date=02.03.2026&amp;dst=100010&amp;field=134" TargetMode = "External"/><Relationship Id="rId57" Type="http://schemas.openxmlformats.org/officeDocument/2006/relationships/hyperlink" Target="https://login.consultant.ru/link/?req=doc&amp;base=RLAW080&amp;n=182574&amp;date=02.03.2026&amp;dst=100010&amp;field=134" TargetMode = "External"/><Relationship Id="rId58" Type="http://schemas.openxmlformats.org/officeDocument/2006/relationships/hyperlink" Target="https://login.consultant.ru/link/?req=doc&amp;base=RLAW080&amp;n=182574&amp;date=02.03.2026&amp;dst=100010&amp;field=134" TargetMode = "External"/><Relationship Id="rId59" Type="http://schemas.openxmlformats.org/officeDocument/2006/relationships/hyperlink" Target="https://login.consultant.ru/link/?req=doc&amp;base=RLAW080&amp;n=182574&amp;date=02.03.2026&amp;dst=100010&amp;field=134" TargetMode = "External"/><Relationship Id="rId60" Type="http://schemas.openxmlformats.org/officeDocument/2006/relationships/hyperlink" Target="https://login.consultant.ru/link/?req=doc&amp;base=RLAW080&amp;n=179326&amp;date=02.03.2026&amp;dst=100006&amp;field=134" TargetMode = "External"/><Relationship Id="rId61" Type="http://schemas.openxmlformats.org/officeDocument/2006/relationships/hyperlink" Target="https://login.consultant.ru/link/?req=doc&amp;base=RLAW080&amp;n=182574&amp;date=02.03.2026&amp;dst=100010&amp;field=134" TargetMode = "External"/><Relationship Id="rId62" Type="http://schemas.openxmlformats.org/officeDocument/2006/relationships/hyperlink" Target="https://login.consultant.ru/link/?req=doc&amp;base=LAW&amp;n=527083&amp;date=02.03.2026&amp;dst=325&amp;field=134" TargetMode = "External"/><Relationship Id="rId63" Type="http://schemas.openxmlformats.org/officeDocument/2006/relationships/hyperlink" Target="https://login.consultant.ru/link/?req=doc&amp;base=LAW&amp;n=527083&amp;date=02.03.2026&amp;dst=100034&amp;field=134" TargetMode = "External"/><Relationship Id="rId64" Type="http://schemas.openxmlformats.org/officeDocument/2006/relationships/hyperlink" Target="https://login.consultant.ru/link/?req=doc&amp;base=RLAW080&amp;n=177091&amp;date=02.03.2026&amp;dst=100268&amp;field=134" TargetMode = "External"/><Relationship Id="rId65" Type="http://schemas.openxmlformats.org/officeDocument/2006/relationships/hyperlink" Target="https://login.consultant.ru/link/?req=doc&amp;base=RLAW080&amp;n=176704&amp;date=02.03.2026&amp;dst=100006&amp;field=134" TargetMode = "External"/><Relationship Id="rId66" Type="http://schemas.openxmlformats.org/officeDocument/2006/relationships/hyperlink" Target="https://login.consultant.ru/link/?req=doc&amp;base=RLAW080&amp;n=182574&amp;date=02.03.2026&amp;dst=100010&amp;field=134" TargetMode = "External"/><Relationship Id="rId67" Type="http://schemas.openxmlformats.org/officeDocument/2006/relationships/hyperlink" Target="https://login.consultant.ru/link/?req=doc&amp;base=RLAW080&amp;n=182574&amp;date=02.03.2026&amp;dst=100010&amp;field=134" TargetMode = "External"/><Relationship Id="rId68" Type="http://schemas.openxmlformats.org/officeDocument/2006/relationships/hyperlink" Target="https://login.consultant.ru/link/?req=doc&amp;base=RLAW080&amp;n=128315&amp;date=02.03.2026&amp;dst=100008&amp;field=134" TargetMode = "External"/><Relationship Id="rId69" Type="http://schemas.openxmlformats.org/officeDocument/2006/relationships/hyperlink" Target="https://login.consultant.ru/link/?req=doc&amp;base=RLAW080&amp;n=179326&amp;date=02.03.2026&amp;dst=100015&amp;field=134" TargetMode = "External"/><Relationship Id="rId70" Type="http://schemas.openxmlformats.org/officeDocument/2006/relationships/hyperlink" Target="https://login.consultant.ru/link/?req=doc&amp;base=RLAW080&amp;n=182574&amp;date=02.03.2026&amp;dst=100010&amp;field=134" TargetMode = "External"/><Relationship Id="rId71" Type="http://schemas.openxmlformats.org/officeDocument/2006/relationships/hyperlink" Target="https://login.consultant.ru/link/?req=doc&amp;base=RLAW080&amp;n=182574&amp;date=02.03.2026&amp;dst=100016&amp;field=134" TargetMode = "External"/><Relationship Id="rId72" Type="http://schemas.openxmlformats.org/officeDocument/2006/relationships/hyperlink" Target="https://login.consultant.ru/link/?req=doc&amp;base=RLAW080&amp;n=177091&amp;date=02.03.2026&amp;dst=100268&amp;field=134" TargetMode = "External"/><Relationship Id="rId73" Type="http://schemas.openxmlformats.org/officeDocument/2006/relationships/hyperlink" Target="https://login.consultant.ru/link/?req=doc&amp;base=RLAW080&amp;n=176704&amp;date=02.03.2026&amp;dst=100008&amp;field=134" TargetMode = "External"/><Relationship Id="rId74" Type="http://schemas.openxmlformats.org/officeDocument/2006/relationships/hyperlink" Target="https://login.consultant.ru/link/?req=doc&amp;base=RLAW080&amp;n=182574&amp;date=02.03.2026&amp;dst=100018&amp;field=134" TargetMode = "External"/><Relationship Id="rId75" Type="http://schemas.openxmlformats.org/officeDocument/2006/relationships/hyperlink" Target="https://login.consultant.ru/link/?req=doc&amp;base=RLAW080&amp;n=183007&amp;date=02.03.2026" TargetMode = "External"/><Relationship Id="rId76" Type="http://schemas.openxmlformats.org/officeDocument/2006/relationships/hyperlink" Target="https://login.consultant.ru/link/?req=doc&amp;base=RLAW080&amp;n=134455&amp;date=02.03.2026&amp;dst=100008&amp;field=134" TargetMode = "External"/><Relationship Id="rId77" Type="http://schemas.openxmlformats.org/officeDocument/2006/relationships/hyperlink" Target="https://login.consultant.ru/link/?req=doc&amp;base=RLAW080&amp;n=182574&amp;date=02.03.2026&amp;dst=100010&amp;field=134" TargetMode = "External"/><Relationship Id="rId78" Type="http://schemas.openxmlformats.org/officeDocument/2006/relationships/hyperlink" Target="https://login.consultant.ru/link/?req=doc&amp;base=RLAW080&amp;n=182574&amp;date=02.03.2026&amp;dst=100010&amp;field=134" TargetMode = "External"/><Relationship Id="rId79" Type="http://schemas.openxmlformats.org/officeDocument/2006/relationships/hyperlink" Target="https://login.consultant.ru/link/?req=doc&amp;base=RLAW080&amp;n=151236&amp;date=02.03.2026&amp;dst=100022&amp;field=134" TargetMode = "External"/><Relationship Id="rId80" Type="http://schemas.openxmlformats.org/officeDocument/2006/relationships/hyperlink" Target="https://login.consultant.ru/link/?req=doc&amp;base=RLAW080&amp;n=182574&amp;date=02.03.2026&amp;dst=100010&amp;field=134" TargetMode = "External"/><Relationship Id="rId81" Type="http://schemas.openxmlformats.org/officeDocument/2006/relationships/hyperlink" Target="https://login.consultant.ru/link/?req=doc&amp;base=RLAW080&amp;n=128315&amp;date=02.03.2026&amp;dst=100010&amp;field=134" TargetMode = "External"/><Relationship Id="rId82" Type="http://schemas.openxmlformats.org/officeDocument/2006/relationships/hyperlink" Target="https://login.consultant.ru/link/?req=doc&amp;base=RLAW080&amp;n=182574&amp;date=02.03.2026&amp;dst=100010&amp;field=134" TargetMode = "External"/><Relationship Id="rId83" Type="http://schemas.openxmlformats.org/officeDocument/2006/relationships/hyperlink" Target="https://login.consultant.ru/link/?req=doc&amp;base=RLAW080&amp;n=179326&amp;date=02.03.2026&amp;dst=100016&amp;field=134" TargetMode = "External"/><Relationship Id="rId84" Type="http://schemas.openxmlformats.org/officeDocument/2006/relationships/hyperlink" Target="https://login.consultant.ru/link/?req=doc&amp;base=RLAW080&amp;n=182574&amp;date=02.03.2026&amp;dst=100010&amp;field=134" TargetMode = "External"/><Relationship Id="rId85" Type="http://schemas.openxmlformats.org/officeDocument/2006/relationships/hyperlink" Target="https://login.consultant.ru/link/?req=doc&amp;base=RLAW080&amp;n=179326&amp;date=02.03.2026&amp;dst=100018&amp;field=134" TargetMode = "External"/><Relationship Id="rId86" Type="http://schemas.openxmlformats.org/officeDocument/2006/relationships/hyperlink" Target="https://login.consultant.ru/link/?req=doc&amp;base=RLAW080&amp;n=182574&amp;date=02.03.2026&amp;dst=100010&amp;field=134" TargetMode = "External"/><Relationship Id="rId87" Type="http://schemas.openxmlformats.org/officeDocument/2006/relationships/hyperlink" Target="https://login.consultant.ru/link/?req=doc&amp;base=RLAW080&amp;n=183454&amp;date=02.03.2026&amp;dst=100029&amp;field=134" TargetMode = "External"/><Relationship Id="rId88" Type="http://schemas.openxmlformats.org/officeDocument/2006/relationships/hyperlink" Target="https://login.consultant.ru/link/?req=doc&amp;base=RLAW080&amp;n=182574&amp;date=02.03.2026&amp;dst=100010&amp;field=134" TargetMode = "External"/><Relationship Id="rId89" Type="http://schemas.openxmlformats.org/officeDocument/2006/relationships/hyperlink" Target="https://login.consultant.ru/link/?req=doc&amp;base=RLAW080&amp;n=182574&amp;date=02.03.2026&amp;dst=100019&amp;field=134" TargetMode = "External"/><Relationship Id="rId90" Type="http://schemas.openxmlformats.org/officeDocument/2006/relationships/hyperlink" Target="https://login.consultant.ru/link/?req=doc&amp;base=RLAW080&amp;n=182574&amp;date=02.03.2026&amp;dst=100010&amp;field=134" TargetMode = "External"/><Relationship Id="rId91" Type="http://schemas.openxmlformats.org/officeDocument/2006/relationships/hyperlink" Target="https://login.consultant.ru/link/?req=doc&amp;base=RLAW080&amp;n=151236&amp;date=02.03.2026&amp;dst=100025&amp;field=134" TargetMode = "External"/><Relationship Id="rId92" Type="http://schemas.openxmlformats.org/officeDocument/2006/relationships/hyperlink" Target="https://login.consultant.ru/link/?req=doc&amp;base=RLAW080&amp;n=182574&amp;date=02.03.2026&amp;dst=100010&amp;field=134" TargetMode = "External"/><Relationship Id="rId93" Type="http://schemas.openxmlformats.org/officeDocument/2006/relationships/hyperlink" Target="https://login.consultant.ru/link/?req=doc&amp;base=RLAW080&amp;n=151236&amp;date=02.03.2026&amp;dst=100027&amp;field=134" TargetMode = "External"/><Relationship Id="rId94" Type="http://schemas.openxmlformats.org/officeDocument/2006/relationships/hyperlink" Target="https://login.consultant.ru/link/?req=doc&amp;base=RLAW080&amp;n=182574&amp;date=02.03.2026&amp;dst=100010&amp;field=134" TargetMode = "External"/><Relationship Id="rId95" Type="http://schemas.openxmlformats.org/officeDocument/2006/relationships/hyperlink" Target="https://login.consultant.ru/link/?req=doc&amp;base=RLAW080&amp;n=182574&amp;date=02.03.2026&amp;dst=100010&amp;field=134" TargetMode = "External"/><Relationship Id="rId96" Type="http://schemas.openxmlformats.org/officeDocument/2006/relationships/hyperlink" Target="https://login.consultant.ru/link/?req=doc&amp;base=RLAW080&amp;n=182574&amp;date=02.03.2026&amp;dst=100010&amp;field=134" TargetMode = "External"/><Relationship Id="rId97" Type="http://schemas.openxmlformats.org/officeDocument/2006/relationships/hyperlink" Target="https://login.consultant.ru/link/?req=doc&amp;base=RLAW080&amp;n=179326&amp;date=02.03.2026&amp;dst=100019&amp;field=134" TargetMode = "External"/><Relationship Id="rId98" Type="http://schemas.openxmlformats.org/officeDocument/2006/relationships/hyperlink" Target="https://login.consultant.ru/link/?req=doc&amp;base=RLAW080&amp;n=128315&amp;date=02.03.2026&amp;dst=100012&amp;field=134" TargetMode = "External"/><Relationship Id="rId99" Type="http://schemas.openxmlformats.org/officeDocument/2006/relationships/hyperlink" Target="https://login.consultant.ru/link/?req=doc&amp;base=RLAW080&amp;n=179326&amp;date=02.03.2026&amp;dst=100023&amp;field=134" TargetMode = "External"/><Relationship Id="rId100" Type="http://schemas.openxmlformats.org/officeDocument/2006/relationships/hyperlink" Target="https://login.consultant.ru/link/?req=doc&amp;base=RLAW080&amp;n=182574&amp;date=02.03.2026&amp;dst=100010&amp;field=134" TargetMode = "External"/><Relationship Id="rId101" Type="http://schemas.openxmlformats.org/officeDocument/2006/relationships/hyperlink" Target="https://login.consultant.ru/link/?req=doc&amp;base=RLAW080&amp;n=151236&amp;date=02.03.2026&amp;dst=100030&amp;field=134" TargetMode = "External"/><Relationship Id="rId102" Type="http://schemas.openxmlformats.org/officeDocument/2006/relationships/hyperlink" Target="https://login.consultant.ru/link/?req=doc&amp;base=RLAW080&amp;n=179326&amp;date=02.03.2026&amp;dst=100024&amp;field=134" TargetMode = "External"/><Relationship Id="rId103" Type="http://schemas.openxmlformats.org/officeDocument/2006/relationships/hyperlink" Target="https://login.consultant.ru/link/?req=doc&amp;base=RLAW080&amp;n=182574&amp;date=02.03.2026&amp;dst=100020&amp;field=134" TargetMode = "External"/><Relationship Id="rId104" Type="http://schemas.openxmlformats.org/officeDocument/2006/relationships/hyperlink" Target="https://login.consultant.ru/link/?req=doc&amp;base=RLAW080&amp;n=179326&amp;date=02.03.2026&amp;dst=100026&amp;field=134" TargetMode = "External"/><Relationship Id="rId105" Type="http://schemas.openxmlformats.org/officeDocument/2006/relationships/hyperlink" Target="https://login.consultant.ru/link/?req=doc&amp;base=RLAW080&amp;n=182574&amp;date=02.03.2026&amp;dst=100010&amp;field=134" TargetMode = "External"/><Relationship Id="rId106" Type="http://schemas.openxmlformats.org/officeDocument/2006/relationships/hyperlink" Target="https://login.consultant.ru/link/?req=doc&amp;base=RLAW080&amp;n=182574&amp;date=02.03.2026&amp;dst=100010&amp;field=134" TargetMode = "External"/><Relationship Id="rId107" Type="http://schemas.openxmlformats.org/officeDocument/2006/relationships/hyperlink" Target="https://login.consultant.ru/link/?req=doc&amp;base=RLAW080&amp;n=177091&amp;date=02.03.2026&amp;dst=100268&amp;field=134" TargetMode = "External"/><Relationship Id="rId108" Type="http://schemas.openxmlformats.org/officeDocument/2006/relationships/hyperlink" Target="https://login.consultant.ru/link/?req=doc&amp;base=RLAW080&amp;n=182460&amp;date=02.03.2026&amp;dst=100705&amp;field=134" TargetMode = "External"/><Relationship Id="rId109" Type="http://schemas.openxmlformats.org/officeDocument/2006/relationships/hyperlink" Target="https://login.consultant.ru/link/?req=doc&amp;base=RLAW080&amp;n=176704&amp;date=02.03.2026&amp;dst=100010&amp;field=134" TargetMode = "External"/><Relationship Id="rId110" Type="http://schemas.openxmlformats.org/officeDocument/2006/relationships/hyperlink" Target="https://login.consultant.ru/link/?req=doc&amp;base=RLAW080&amp;n=151236&amp;date=02.03.2026&amp;dst=100032&amp;field=134" TargetMode = "External"/><Relationship Id="rId111" Type="http://schemas.openxmlformats.org/officeDocument/2006/relationships/hyperlink" Target="https://login.consultant.ru/link/?req=doc&amp;base=RLAW080&amp;n=182574&amp;date=02.03.2026&amp;dst=100010&amp;field=134" TargetMode = "External"/><Relationship Id="rId112" Type="http://schemas.openxmlformats.org/officeDocument/2006/relationships/hyperlink" Target="https://login.consultant.ru/link/?req=doc&amp;base=RLAW080&amp;n=151236&amp;date=02.03.2026&amp;dst=100033&amp;field=134" TargetMode = "External"/><Relationship Id="rId113" Type="http://schemas.openxmlformats.org/officeDocument/2006/relationships/hyperlink" Target="https://login.consultant.ru/link/?req=doc&amp;base=RLAW080&amp;n=182574&amp;date=02.03.2026&amp;dst=100010&amp;field=134" TargetMode = "External"/><Relationship Id="rId114" Type="http://schemas.openxmlformats.org/officeDocument/2006/relationships/hyperlink" Target="https://login.consultant.ru/link/?req=doc&amp;base=RLAW080&amp;n=151236&amp;date=02.03.2026&amp;dst=100034&amp;field=134" TargetMode = "External"/><Relationship Id="rId115" Type="http://schemas.openxmlformats.org/officeDocument/2006/relationships/hyperlink" Target="https://login.consultant.ru/link/?req=doc&amp;base=RLAW080&amp;n=183454&amp;date=02.03.2026&amp;dst=100030&amp;field=134" TargetMode = "External"/><Relationship Id="rId116" Type="http://schemas.openxmlformats.org/officeDocument/2006/relationships/hyperlink" Target="https://login.consultant.ru/link/?req=doc&amp;base=RLAW080&amp;n=183454&amp;date=02.03.2026&amp;dst=100031&amp;field=134" TargetMode = "External"/><Relationship Id="rId117" Type="http://schemas.openxmlformats.org/officeDocument/2006/relationships/hyperlink" Target="https://login.consultant.ru/link/?req=doc&amp;base=RLAW080&amp;n=134455&amp;date=02.03.2026&amp;dst=100013&amp;field=134" TargetMode = "External"/><Relationship Id="rId118" Type="http://schemas.openxmlformats.org/officeDocument/2006/relationships/hyperlink" Target="https://login.consultant.ru/link/?req=doc&amp;base=RLAW080&amp;n=134455&amp;date=02.03.2026&amp;dst=100042&amp;field=134" TargetMode = "External"/><Relationship Id="rId119" Type="http://schemas.openxmlformats.org/officeDocument/2006/relationships/hyperlink" Target="https://login.consultant.ru/link/?req=doc&amp;base=RLAW080&amp;n=182574&amp;date=02.03.2026&amp;dst=100010&amp;field=134" TargetMode = "External"/><Relationship Id="rId120" Type="http://schemas.openxmlformats.org/officeDocument/2006/relationships/hyperlink" Target="https://login.consultant.ru/link/?req=doc&amp;base=RLAW080&amp;n=151236&amp;date=02.03.2026&amp;dst=100036&amp;field=134" TargetMode = "External"/><Relationship Id="rId121" Type="http://schemas.openxmlformats.org/officeDocument/2006/relationships/hyperlink" Target="https://login.consultant.ru/link/?req=doc&amp;base=RLAW080&amp;n=182460&amp;date=02.03.2026" TargetMode = "External"/><Relationship Id="rId122" Type="http://schemas.openxmlformats.org/officeDocument/2006/relationships/hyperlink" Target="https://login.consultant.ru/link/?req=doc&amp;base=RLAW080&amp;n=151236&amp;date=02.03.2026&amp;dst=100038&amp;field=134" TargetMode = "External"/><Relationship Id="rId123" Type="http://schemas.openxmlformats.org/officeDocument/2006/relationships/hyperlink" Target="https://login.consultant.ru/link/?req=doc&amp;base=RLAW080&amp;n=134455&amp;date=02.03.2026&amp;dst=100013&amp;field=134" TargetMode = "External"/><Relationship Id="rId124" Type="http://schemas.openxmlformats.org/officeDocument/2006/relationships/hyperlink" Target="https://login.consultant.ru/link/?req=doc&amp;base=RLAW080&amp;n=151236&amp;date=02.03.2026&amp;dst=100040&amp;field=134" TargetMode = "External"/><Relationship Id="rId125" Type="http://schemas.openxmlformats.org/officeDocument/2006/relationships/hyperlink" Target="https://login.consultant.ru/link/?req=doc&amp;base=RLAW080&amp;n=151236&amp;date=02.03.2026&amp;dst=100049&amp;field=134" TargetMode = "External"/><Relationship Id="rId126" Type="http://schemas.openxmlformats.org/officeDocument/2006/relationships/hyperlink" Target="https://login.consultant.ru/link/?req=doc&amp;base=RLAW080&amp;n=151236&amp;date=02.03.2026&amp;dst=100054&amp;field=134" TargetMode = "External"/><Relationship Id="rId127" Type="http://schemas.openxmlformats.org/officeDocument/2006/relationships/hyperlink" Target="https://login.consultant.ru/link/?req=doc&amp;base=RLAW080&amp;n=151236&amp;date=02.03.2026&amp;dst=100062&amp;field=134" TargetMode = "External"/><Relationship Id="rId128" Type="http://schemas.openxmlformats.org/officeDocument/2006/relationships/hyperlink" Target="https://login.consultant.ru/link/?req=doc&amp;base=RLAW080&amp;n=182056&amp;date=02.03.2026" TargetMode = "External"/><Relationship Id="rId129" Type="http://schemas.openxmlformats.org/officeDocument/2006/relationships/hyperlink" Target="https://login.consultant.ru/link/?req=doc&amp;base=RLAW080&amp;n=182574&amp;date=02.03.2026&amp;dst=100010&amp;field=134" TargetMode = "External"/><Relationship Id="rId130" Type="http://schemas.openxmlformats.org/officeDocument/2006/relationships/hyperlink" Target="https://login.consultant.ru/link/?req=doc&amp;base=RLAW080&amp;n=151236&amp;date=02.03.2026&amp;dst=100063&amp;field=134" TargetMode = "External"/><Relationship Id="rId131" Type="http://schemas.openxmlformats.org/officeDocument/2006/relationships/hyperlink" Target="https://login.consultant.ru/link/?req=doc&amp;base=RLAW080&amp;n=182056&amp;date=02.03.2026" TargetMode = "External"/><Relationship Id="rId132" Type="http://schemas.openxmlformats.org/officeDocument/2006/relationships/hyperlink" Target="https://login.consultant.ru/link/?req=doc&amp;base=RLAW080&amp;n=182574&amp;date=02.03.2026&amp;dst=100010&amp;field=134" TargetMode = "External"/><Relationship Id="rId133" Type="http://schemas.openxmlformats.org/officeDocument/2006/relationships/hyperlink" Target="https://login.consultant.ru/link/?req=doc&amp;base=RLAW080&amp;n=151236&amp;date=02.03.2026&amp;dst=100068&amp;field=134" TargetMode = "External"/><Relationship Id="rId134" Type="http://schemas.openxmlformats.org/officeDocument/2006/relationships/hyperlink" Target="https://login.consultant.ru/link/?req=doc&amp;base=RLAW080&amp;n=151236&amp;date=02.03.2026&amp;dst=100075&amp;field=134" TargetMode = "External"/><Relationship Id="rId135" Type="http://schemas.openxmlformats.org/officeDocument/2006/relationships/hyperlink" Target="https://login.consultant.ru/link/?req=doc&amp;base=RLAW080&amp;n=151236&amp;date=02.03.2026&amp;dst=100076&amp;field=134" TargetMode = "External"/><Relationship Id="rId136" Type="http://schemas.openxmlformats.org/officeDocument/2006/relationships/hyperlink" Target="https://login.consultant.ru/link/?req=doc&amp;base=RLAW080&amp;n=151236&amp;date=02.03.2026&amp;dst=100078&amp;field=134" TargetMode = "External"/><Relationship Id="rId137" Type="http://schemas.openxmlformats.org/officeDocument/2006/relationships/hyperlink" Target="https://login.consultant.ru/link/?req=doc&amp;base=RLAW080&amp;n=151236&amp;date=02.03.2026&amp;dst=100080&amp;field=134" TargetMode = "External"/><Relationship Id="rId138" Type="http://schemas.openxmlformats.org/officeDocument/2006/relationships/hyperlink" Target="https://login.consultant.ru/link/?req=doc&amp;base=RLAW080&amp;n=151236&amp;date=02.03.2026&amp;dst=100081&amp;field=134" TargetMode = "External"/><Relationship Id="rId139" Type="http://schemas.openxmlformats.org/officeDocument/2006/relationships/hyperlink" Target="https://login.consultant.ru/link/?req=doc&amp;base=RLAW080&amp;n=151236&amp;date=02.03.2026&amp;dst=100082&amp;field=134" TargetMode = "External"/><Relationship Id="rId140" Type="http://schemas.openxmlformats.org/officeDocument/2006/relationships/hyperlink" Target="https://login.consultant.ru/link/?req=doc&amp;base=RLAW080&amp;n=151236&amp;date=02.03.2026&amp;dst=100084&amp;field=134" TargetMode = "External"/><Relationship Id="rId141" Type="http://schemas.openxmlformats.org/officeDocument/2006/relationships/hyperlink" Target="https://login.consultant.ru/link/?req=doc&amp;base=RLAW080&amp;n=134455&amp;date=02.03.2026&amp;dst=100034&amp;field=134" TargetMode = "External"/><Relationship Id="rId142" Type="http://schemas.openxmlformats.org/officeDocument/2006/relationships/hyperlink" Target="https://login.consultant.ru/link/?req=doc&amp;base=RLAW080&amp;n=134455&amp;date=02.03.2026&amp;dst=100041&amp;field=134" TargetMode = "External"/><Relationship Id="rId143" Type="http://schemas.openxmlformats.org/officeDocument/2006/relationships/hyperlink" Target="https://login.consultant.ru/link/?req=doc&amp;base=RLAW080&amp;n=134455&amp;date=02.03.2026&amp;dst=100034&amp;field=134" TargetMode = "External"/><Relationship Id="rId144" Type="http://schemas.openxmlformats.org/officeDocument/2006/relationships/hyperlink" Target="https://login.consultant.ru/link/?req=doc&amp;base=RLAW080&amp;n=182574&amp;date=02.03.2026&amp;dst=100010&amp;field=134" TargetMode = "External"/><Relationship Id="rId145" Type="http://schemas.openxmlformats.org/officeDocument/2006/relationships/hyperlink" Target="https://login.consultant.ru/link/?req=doc&amp;base=LAW&amp;n=508668&amp;date=02.03.2026" TargetMode = "External"/><Relationship Id="rId146" Type="http://schemas.openxmlformats.org/officeDocument/2006/relationships/hyperlink" Target="https://login.consultant.ru/link/?req=doc&amp;base=RLAW080&amp;n=183454&amp;date=02.03.2026&amp;dst=100032&amp;field=134" TargetMode = "External"/><Relationship Id="rId147" Type="http://schemas.openxmlformats.org/officeDocument/2006/relationships/hyperlink" Target="https://login.consultant.ru/link/?req=doc&amp;base=RLAW080&amp;n=134455&amp;date=02.03.2026&amp;dst=100039&amp;field=134" TargetMode = "External"/><Relationship Id="rId148" Type="http://schemas.openxmlformats.org/officeDocument/2006/relationships/hyperlink" Target="https://login.consultant.ru/link/?req=doc&amp;base=RLAW080&amp;n=151236&amp;date=02.03.2026&amp;dst=100095&amp;field=134" TargetMode = "External"/><Relationship Id="rId149" Type="http://schemas.openxmlformats.org/officeDocument/2006/relationships/hyperlink" Target="https://login.consultant.ru/link/?req=doc&amp;base=RLAW080&amp;n=182574&amp;date=02.03.2026&amp;dst=100021&amp;field=134" TargetMode = "External"/><Relationship Id="rId150" Type="http://schemas.openxmlformats.org/officeDocument/2006/relationships/hyperlink" Target="https://login.consultant.ru/link/?req=doc&amp;base=RLAW080&amp;n=182574&amp;date=02.03.2026&amp;dst=100025&amp;field=134" TargetMode = "External"/><Relationship Id="rId151" Type="http://schemas.openxmlformats.org/officeDocument/2006/relationships/hyperlink" Target="https://login.consultant.ru/link/?req=doc&amp;base=RLAW080&amp;n=182574&amp;date=02.03.2026&amp;dst=100026&amp;field=134" TargetMode = "External"/><Relationship Id="rId152" Type="http://schemas.openxmlformats.org/officeDocument/2006/relationships/hyperlink" Target="https://login.consultant.ru/link/?req=doc&amp;base=RLAW080&amp;n=182574&amp;date=02.03.2026&amp;dst=100029&amp;field=134" TargetMode = "External"/><Relationship Id="rId153" Type="http://schemas.openxmlformats.org/officeDocument/2006/relationships/hyperlink" Target="https://login.consultant.ru/link/?req=doc&amp;base=RLAW080&amp;n=183454&amp;date=02.03.2026&amp;dst=100035&amp;field=134" TargetMode = "External"/><Relationship Id="rId154" Type="http://schemas.openxmlformats.org/officeDocument/2006/relationships/hyperlink" Target="https://login.consultant.ru/link/?req=doc&amp;base=RLAW080&amp;n=182574&amp;date=02.03.2026&amp;dst=100030&amp;field=134" TargetMode = "External"/><Relationship Id="rId155" Type="http://schemas.openxmlformats.org/officeDocument/2006/relationships/hyperlink" Target="https://login.consultant.ru/link/?req=doc&amp;base=RLAW080&amp;n=182574&amp;date=02.03.2026&amp;dst=100033&amp;field=134" TargetMode = "External"/><Relationship Id="rId156" Type="http://schemas.openxmlformats.org/officeDocument/2006/relationships/hyperlink" Target="https://login.consultant.ru/link/?req=doc&amp;base=RLAW080&amp;n=182574&amp;date=02.03.2026&amp;dst=100034&amp;field=134" TargetMode = "External"/><Relationship Id="rId157" Type="http://schemas.openxmlformats.org/officeDocument/2006/relationships/hyperlink" Target="https://login.consultant.ru/link/?req=doc&amp;base=RLAW080&amp;n=182574&amp;date=02.03.2026&amp;dst=100035&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08.07.2013 N 305
(ред. от 13.01.2026)
"Об утверждении Порядка предоставления семьям социальной выплаты на улучшение жилищных условий"</dc:title>
  <dcterms:created xsi:type="dcterms:W3CDTF">2026-03-02T01:00:10Z</dcterms:created>
</cp:coreProperties>
</file>