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06.07.2021 N 448</w:t>
              <w:br/>
              <w:t xml:space="preserve">(ред. от 06.03.2025)</w:t>
              <w:br/>
              <w:t xml:space="preserve">"Об утверждении Порядка предоставления семьям, имеющим 5 и более детей, заключившим социальный контракт, социальной выплаты на приобретение автотранспорта или сельскохозяйственной техники"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03.03.2026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ind w:firstLine="54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ind w:firstLine="540"/>
        <w:jc w:val="both"/>
      </w:pPr>
      <w:r>
        <w:rPr>
          <w:sz w:val="24"/>
        </w:rPr>
      </w:r>
    </w:p>
    <w:bookmarkStart w:id="3" w:name="P3"/>
    <w:bookmarkEnd w:id="3"/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6 июля 2021 г. N 448</w:t>
      </w:r>
    </w:p>
    <w:p>
      <w:pPr>
        <w:pStyle w:val="2"/>
        <w:ind w:firstLine="54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ПРЕДОСТАВЛЕНИЯ СЕМЬЯМ,</w:t>
      </w:r>
    </w:p>
    <w:p>
      <w:pPr>
        <w:pStyle w:val="2"/>
        <w:jc w:val="center"/>
      </w:pPr>
      <w:r>
        <w:rPr>
          <w:sz w:val="24"/>
        </w:rPr>
        <w:t xml:space="preserve">ИМЕЮЩИМ 5 И БОЛЕЕ ДЕТЕЙ, ЗАКЛЮЧИВШИМ СОЦИАЛЬНЫЙ</w:t>
      </w:r>
    </w:p>
    <w:p>
      <w:pPr>
        <w:pStyle w:val="2"/>
        <w:jc w:val="center"/>
      </w:pPr>
      <w:r>
        <w:rPr>
          <w:sz w:val="24"/>
        </w:rPr>
        <w:t xml:space="preserve">КОНТРАКТ, СОЦИАЛЬНОЙ ВЫПЛАТЫ НА ПРИОБРЕТЕНИЕ</w:t>
      </w:r>
    </w:p>
    <w:p>
      <w:pPr>
        <w:pStyle w:val="2"/>
        <w:jc w:val="center"/>
      </w:pPr>
      <w:r>
        <w:rPr>
          <w:sz w:val="24"/>
        </w:rPr>
        <w:t xml:space="preserve">АВТОТРАНСПОРТА ИЛИ СЕЛЬСКОХОЗЯЙСТВЕННОЙ ТЕХНИКИ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25.10.2021 </w:t>
            </w:r>
            <w:hyperlink w:history="0" r:id="rId8" w:tooltip="Постановление Правительства Амурской области от 25.10.2021 N 826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826</w:t>
              </w:r>
            </w:hyperlink>
            <w:r>
              <w:rPr>
                <w:sz w:val="24"/>
                <w:color w:val="392c69"/>
              </w:rPr>
              <w:t xml:space="preserve">, от 29.03.2022 </w:t>
            </w:r>
            <w:hyperlink w:history="0" r:id="rId9" w:tooltip="Постановление Правительства Амурской области от 29.03.2022 N 298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298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10.10.2023 </w:t>
            </w:r>
            <w:hyperlink w:history="0" r:id="rId10" w:tooltip="Постановление Правительства Амурской области от 10.10.2023 N 857 &quot;О внесении изменения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857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11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06.03.2025 </w:t>
            </w:r>
            <w:hyperlink w:history="0" r:id="rId12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150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реализации государственной </w:t>
      </w:r>
      <w:hyperlink w:history="0" r:id="rId13" w:tooltip="Постановление Правительства Амурской области от 25.09.2023 N 799 (ред. от 21.01.2026) &quot;Об утверждении государственной программы Амурской области &quot;Развитие системы социальной защиты населения Амурской области&quot; {КонсультантПлюс}">
        <w:r>
          <w:rPr>
            <w:sz w:val="24"/>
            <w:color w:val="0000ff"/>
          </w:rPr>
          <w:t xml:space="preserve">программы</w:t>
        </w:r>
      </w:hyperlink>
      <w:r>
        <w:rPr>
          <w:sz w:val="24"/>
        </w:rPr>
        <w:t xml:space="preserve"> Амурской области "Развитие системы социальной защиты населения Амурской области", утвержденной постановлением Правительства Амурской области от 25 сентября 2023 г. N 799, Правительство Амурской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(преамбула в ред. постановления Правительства Амурской области от 06.03.2025 </w:t>
      </w:r>
      <w:hyperlink w:history="0" r:id="rId14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6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семьям, имеющим 5 и более детей, заключившим социальный контракт, социальной выплаты на приобретение автотранспорта или сельскохозяйственной техники.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15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Утратил силу. - Постановление Правительства Амурской области от 29.03.2022 </w:t>
      </w:r>
      <w:hyperlink w:history="0" r:id="rId16" w:tooltip="Постановление Правительства Амурской области от 29.03.2022 N 298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298</w:t>
        </w:r>
      </w:hyperlink>
      <w:r>
        <w:rPr>
          <w:sz w:val="24"/>
        </w:rPr>
        <w:t xml:space="preserve">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6 июля 2021 г. N 448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36" w:name="P36"/>
    <w:bookmarkEnd w:id="36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СЕМЬЯМ, ИМЕЮЩИМ 5 И БОЛЕЕ ДЕТЕЙ,</w:t>
      </w:r>
    </w:p>
    <w:p>
      <w:pPr>
        <w:pStyle w:val="2"/>
        <w:jc w:val="center"/>
      </w:pPr>
      <w:r>
        <w:rPr>
          <w:sz w:val="24"/>
        </w:rPr>
        <w:t xml:space="preserve">ЗАКЛЮЧИВШИМ СОЦИАЛЬНЫЙ КОНТРАКТ, СОЦИАЛЬНОЙ</w:t>
      </w:r>
    </w:p>
    <w:p>
      <w:pPr>
        <w:pStyle w:val="2"/>
        <w:jc w:val="center"/>
      </w:pPr>
      <w:r>
        <w:rPr>
          <w:sz w:val="24"/>
        </w:rPr>
        <w:t xml:space="preserve">ВЫПЛАТЫ НА ПРИОБРЕТЕНИЕ АВТОТРАНСПОРТА</w:t>
      </w:r>
    </w:p>
    <w:p>
      <w:pPr>
        <w:pStyle w:val="2"/>
        <w:jc w:val="center"/>
      </w:pPr>
      <w:r>
        <w:rPr>
          <w:sz w:val="24"/>
        </w:rPr>
        <w:t xml:space="preserve">ИЛИ СЕЛЬСКОХОЗЯЙСТВЕННОЙ ТЕХНИКИ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10.10.2023 </w:t>
            </w:r>
            <w:hyperlink w:history="0" r:id="rId17" w:tooltip="Постановление Правительства Амурской области от 10.10.2023 N 857 &quot;О внесении изменения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857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18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06.03.2025 </w:t>
            </w:r>
            <w:hyperlink w:history="0" r:id="rId19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150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устанавливает механизм предоставления и использования социальной выплаты на приобретение автотранспорта или сельскохозяйственной техники семьям, заключившим социальный контракт на реализацию мероприятий по осуществлению индивидуальной предпринимательской деятельности либо по ведению личного подсобного хозяйства, в рамках </w:t>
      </w:r>
      <w:hyperlink w:history="0" r:id="rId20" w:tooltip="Постановление Правительства Амурской области от 18.03.2021 N 149 (ред. от 20.10.2025) &quot;Об утверждении Порядка предоставления государственной социальной помощи на основании социального контракта&quot; {КонсультантПлюс}">
        <w:r>
          <w:rPr>
            <w:sz w:val="24"/>
            <w:color w:val="0000ff"/>
          </w:rPr>
          <w:t xml:space="preserve">Порядка</w:t>
        </w:r>
      </w:hyperlink>
      <w:r>
        <w:rPr>
          <w:sz w:val="24"/>
        </w:rPr>
        <w:t xml:space="preserve"> предоставления государственной социальной помощи на основании социального контракта, утвержденного постановлением Правительства Амурской области от 18 марта 2021 г. N 149 (далее соответственно - социальный контракт, социальная выплата, Порядок N 149).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21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Социальная выплата предоставляется в целях развития индивидуальной предпринимательской деятельности либо личного подсобного хозяйства семей, получивших государственную социальную помощь на основании социального контракта.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22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bookmarkStart w:id="50" w:name="P50"/>
    <w:bookmarkEnd w:id="5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Для целей настоящего Порядка к семьям, имеющим право на получение социальной выплаты, относятся семьи, отвечающие в совокупности следующим требованиям: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23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граждане Российской Федерации, состоящие в зарегистрированном браке, либо матери (отцы), не состоящие в зарегистрированном браке, воспитывающие 5 и более детей в возрасте до 18 лет или в возрасте до 23 лет при условии обучения ребенка (детей) в возрасте от 18 до 23 лет по очной форме обучения в организации, осуществляющей образовательную деятельность, в том числе детей, находящихся под опекой (попечительством), и приемных детей при условии их воспитания в семье не менее 5 лет;</w:t>
      </w:r>
    </w:p>
    <w:p>
      <w:pPr>
        <w:pStyle w:val="0"/>
        <w:jc w:val="both"/>
      </w:pPr>
      <w:r>
        <w:rPr>
          <w:sz w:val="24"/>
        </w:rPr>
        <w:t xml:space="preserve">(пп. 1 в ред. постановления Правительства Амурской области от 06.03.2025 </w:t>
      </w:r>
      <w:hyperlink w:history="0" r:id="rId24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проживающие на территории Амурской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члены которых не имеют в собственности: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более одного автотранспортного средства (в случае, если члены семьи претендуют на получение социальной выплаты на приобретение автотранспорта);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25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сельскохозяйственную технику (в случае, если члены семьи претендуют на получение социальной выплаты на приобретение сельскохозяйственной техники);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26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член семьи, заключивший социальный контракт по мероприятию "Осуществление индивидуальной предпринимательской деятельности":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27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осуществляет индивидуальную предпринимательскую деятельность в сфере, указанной в </w:t>
      </w:r>
      <w:hyperlink w:history="0" w:anchor="P242" w:tooltip="СФЕРЫ ИНДИВИДУАЛЬНОЙ ПРЕДПРИНИМАТЕЛЬСКОЙ ДЕЯТЕЛЬНОСТИ">
        <w:r>
          <w:rPr>
            <w:sz w:val="24"/>
            <w:color w:val="0000ff"/>
          </w:rPr>
          <w:t xml:space="preserve">приложении N 1</w:t>
        </w:r>
      </w:hyperlink>
      <w:r>
        <w:rPr>
          <w:sz w:val="24"/>
        </w:rPr>
        <w:t xml:space="preserve"> к настоящему Порядку;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зарегистрирован в качестве индивидуального предпринимателя или налогоплательщика налога на профессиональный доход;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член семьи, заключивший социальный контракт по мероприятию "Ведение личного подсобного хозяйства", зарегистрирован в качестве налогоплательщика налога на профессиональный доход.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28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составе семьи не учитываются: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29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дети, признанные полностью дееспособными (эмансипированными);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дети, находящиеся на полном государственном обеспечении, за исключением несовершеннолетних детей, обучающихся по очной форме обучения в образовательных организациях, находящихся не по месту жительства семьи, а также в случае временного пребывания ребенка-инвалида из семьи в социально-реабилитационном учреждении.</w:t>
      </w:r>
    </w:p>
    <w:p>
      <w:pPr>
        <w:pStyle w:val="0"/>
        <w:jc w:val="both"/>
      </w:pPr>
      <w:r>
        <w:rPr>
          <w:sz w:val="24"/>
        </w:rPr>
        <w:t xml:space="preserve">(пп. 2 в ред. постановления Правительства Амурской области от 06.03.2025 </w:t>
      </w:r>
      <w:hyperlink w:history="0" r:id="rId30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bookmarkStart w:id="71" w:name="P71"/>
    <w:bookmarkEnd w:id="7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Действие настоящего Порядка не распространяется на семьи: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31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которых родитель (родители) лишен (ы) родительских прав в отношении хотя бы одного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член (члены) которых ранее получил (и) социальную выплату на приобретение автотранспорта или сельскохозяйственной техники в соответствии с </w:t>
      </w:r>
      <w:hyperlink w:history="0" r:id="rId32" w:tooltip="Постановление Правительства Амурской области от 13.07.2012 N 381 (ред. от 08.07.2025) &quot;Об утверждении Порядка предоставления семьям социальной выплаты на приобретение автотранспорта или сельскохозяйственной техники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13 июля 2012 г. N 381 "Об утверждении Порядка предоставления семьям социальной выплаты на приобретение автотранспорта или сельскохозяйственной техники";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33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 выполнившие мероприятия программы социальной адаптации в соответствии с социальным контрактом в установленные сроки;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не достигшие конечных результатов оказания государственной социальной помощи, указанных в </w:t>
      </w:r>
      <w:hyperlink w:history="0" r:id="rId34" w:tooltip="Постановление Правительства Амурской области от 18.03.2021 N 149 (ред. от 20.10.2025) &quot;Об утверждении Порядка предоставления государственной социальной помощи на основании социального контракта&quot; {КонсультантПлюс}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, </w:t>
      </w:r>
      <w:hyperlink w:history="0" r:id="rId35" w:tooltip="Постановление Правительства Амурской области от 18.03.2021 N 149 (ред. от 20.10.2025) &quot;Об утверждении Порядка предоставления государственной социальной помощи на основании социального контракта&quot; {КонсультантПлюс}">
        <w:r>
          <w:rPr>
            <w:sz w:val="24"/>
            <w:color w:val="0000ff"/>
          </w:rPr>
          <w:t xml:space="preserve">3 пункта 1.8</w:t>
        </w:r>
      </w:hyperlink>
      <w:r>
        <w:rPr>
          <w:sz w:val="24"/>
        </w:rPr>
        <w:t xml:space="preserve"> Порядка N 149.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Социальная выплата предоставляется семье однократно в размере стоимости автотранспорта или сельскохозяйственной техники, но не более 1200000 рублей.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36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bookmarkStart w:id="80" w:name="P80"/>
    <w:bookmarkEnd w:id="8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С целью получения социальной выплаты один из супругов семьи (далее - заявитель) либо его представитель не ранее пятого, но не позднее восьмого месяца со дня окончания срока действия социального контракта представляет в государственное казенное учреждение Амурской области - управление социальной защиты населения по месту жительства (далее - УСЗН) </w:t>
      </w:r>
      <w:hyperlink w:history="0" w:anchor="P274" w:tooltip="                                 ЗАЯВЛЕНИЕ">
        <w:r>
          <w:rPr>
            <w:sz w:val="24"/>
            <w:color w:val="0000ff"/>
          </w:rPr>
          <w:t xml:space="preserve">заявление</w:t>
        </w:r>
      </w:hyperlink>
      <w:r>
        <w:rPr>
          <w:sz w:val="24"/>
        </w:rPr>
        <w:t xml:space="preserve"> о предоставлении социальной выплаты по форме согласно приложению N 2 к настоящему Порядку (далее - заявление) с приложением:</w:t>
      </w:r>
    </w:p>
    <w:bookmarkStart w:id="81" w:name="P81"/>
    <w:bookmarkEnd w:id="8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копии паспорта гражданина Российской Федерации, являющегося заявителем;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копии паспорта гражданина Российской Федерации в отношении супруга (супруги) и (или) детей, достигших 14-летнего возраста;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копии паспорта гражданина Российской Федерации в отношении представителя заявителя, документа, подтверждающего полномочия представителя заявителя (в случае обращения представителя заявителя);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копии водительского удостоверения на одного из членов семьи (в случае, если заявитель претендует на получение социальной выплаты на приобретение автотранспорта);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копии удостоверения тракториста-машиниста (тракториста) на одного из членов семьи (в случае, если заявитель претендует на получение социальной выплаты на приобретение сельскохозяйственной техники);</w:t>
      </w:r>
    </w:p>
    <w:bookmarkStart w:id="86" w:name="P86"/>
    <w:bookmarkEnd w:id="8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сведений о факте обучения ребенка (детей) в возрасте от 18 до 23 лет по очной форме обучения в организации, осуществляющей образовательную деятельность (в случае, если в семье воспитываются дети в возрасте от 18 до 23, обучающиеся по очной форме обучения в организации, осуществляющей образовательную деятельность).</w:t>
      </w:r>
    </w:p>
    <w:p>
      <w:pPr>
        <w:pStyle w:val="0"/>
        <w:jc w:val="both"/>
      </w:pPr>
      <w:r>
        <w:rPr>
          <w:sz w:val="24"/>
        </w:rPr>
        <w:t xml:space="preserve">(п. 5 в ред. постановления Правительства Амурской области от 06.03.2025 </w:t>
      </w:r>
      <w:hyperlink w:history="0" r:id="rId37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bookmarkStart w:id="88" w:name="P88"/>
    <w:bookmarkEnd w:id="8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Копии документов, предусмотренных настоящим Порядком, представляются заявителем (его представителем) вместе с их оригиналами для сверки или заверенными в установленном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 и документы, предусмотренные настоящим Порядком, могут быть направлены заявителем (его представителем) в УСЗН посредством почтового отправления либо с использованием информационно-телекоммуникационных сетей общего пользования, в том числе сети Интернет, в форме электронных документов с последующим представлением оригиналов указанных документов в течение 10 рабочих дней со дня направления их в форме электронного документа.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Специалист УСЗН, в должностные обязанности которого входит принятие заявлений и документов, предусмотренных настоящим Порядком (далее - специалист):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принимает представленные заявителем (его представителем) заявление и документы;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сверяет копии документов с их оригиналами, заверяет их, оригиналы документов возвращает заявителю (его представителю);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проверяет полноту представленных документов, а также их соответствие предъявляемым к ним требованиям.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документов, предусмотренных </w:t>
      </w:r>
      <w:hyperlink w:history="0" w:anchor="P80" w:tooltip="5. С целью получения социальной выплаты один из супругов семьи (далее - заявитель) либо его представитель не ранее пятого, но не позднее восьмого месяца со дня окончания срока действия социального контракта представляет в государственное казенное учреждение Амурской области - управление социальной защиты населения по месту жительства (далее - УСЗН) заявление о предоставлении социальной выплаты по форме согласно приложению N 2 к настоящему Порядку (далее - заявление) с приложением:">
        <w:r>
          <w:rPr>
            <w:sz w:val="24"/>
            <w:color w:val="0000ff"/>
          </w:rPr>
          <w:t xml:space="preserve">пунктом 5</w:t>
        </w:r>
      </w:hyperlink>
      <w:r>
        <w:rPr>
          <w:sz w:val="24"/>
        </w:rPr>
        <w:t xml:space="preserve"> настоящего Порядка, в полном объеме специалист регистрирует заявление в журнале входящих документов в день его представления (представления оригиналов заявления и документов) в порядке очередности.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документов, предусмотренных </w:t>
      </w:r>
      <w:hyperlink w:history="0" w:anchor="P80" w:tooltip="5. С целью получения социальной выплаты один из супругов семьи (далее - заявитель) либо его представитель не ранее пятого, но не позднее восьмого месяца со дня окончания срока действия социального контракта представляет в государственное казенное учреждение Амурской области - управление социальной защиты населения по месту жительства (далее - УСЗН) заявление о предоставлении социальной выплаты по форме согласно приложению N 2 к настоящему Порядку (далее - заявление) с приложением:">
        <w:r>
          <w:rPr>
            <w:sz w:val="24"/>
            <w:color w:val="0000ff"/>
          </w:rPr>
          <w:t xml:space="preserve">пунктом 5</w:t>
        </w:r>
      </w:hyperlink>
      <w:r>
        <w:rPr>
          <w:sz w:val="24"/>
        </w:rPr>
        <w:t xml:space="preserve"> настоящего Порядка, не в полном объеме специалист отказывает заявителю (его представителю) в приеме заявления и документов, о чем проставляет отметку в заявлении с указанием перечня непредставленных документов. Специалист разъясняет заявителю (его представителю) необходимость представления заявления и документов в соответствии с настоящим Порядком.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получения документов, предусмотренных </w:t>
      </w:r>
      <w:hyperlink w:history="0" w:anchor="P80" w:tooltip="5. С целью получения социальной выплаты один из супругов семьи (далее - заявитель) либо его представитель не ранее пятого, но не позднее восьмого месяца со дня окончания срока действия социального контракта представляет в государственное казенное учреждение Амурской области - управление социальной защиты населения по месту жительства (далее - УСЗН) заявление о предоставлении социальной выплаты по форме согласно приложению N 2 к настоящему Порядку (далее - заявление) с приложением:">
        <w:r>
          <w:rPr>
            <w:sz w:val="24"/>
            <w:color w:val="0000ff"/>
          </w:rPr>
          <w:t xml:space="preserve">пунктом 5</w:t>
        </w:r>
      </w:hyperlink>
      <w:r>
        <w:rPr>
          <w:sz w:val="24"/>
        </w:rPr>
        <w:t xml:space="preserve"> настоящего Порядка, не в полном объеме, направленных заявителем (его представителем) посредством почтовой связи или с использованием информационно-телекоммуникационных сетей общего пользования, в том числе сети Интернет, в форме электронных документов, специалист в течение 2 рабочих дней со дня их получения проставляет отметку в заявлении с указанием перечня непредставленных документов и возвращает их заявителю (его представителю) по адресу (адресу электронной почты), указанному в заявлении.</w:t>
      </w:r>
    </w:p>
    <w:bookmarkStart w:id="97" w:name="P97"/>
    <w:bookmarkEnd w:id="9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УСЗН в течение 3 рабочих дней со дня регистрации заявления запрашивает: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Управлении Федеральной налоговой службы по Амурской области: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 рождении детей, а также о заключении (расторжении) брака, о перемене фамилии, имени, отчества (при наличии) (в случае расхождения в представленных документах фамилии, имени, отчества (при наличии) членов семьи заявителя);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38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выписку из Единого государственного реестра индивидуальных предпринимателей либо справку о постановке на учет физического лица в качестве налогоплательщика налога на профессиональный доход;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Фонде пенсионного и социального страхования Российской Федерации (государственная информационная система "Единая централизованная цифровая платформа в социальной сфере"):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39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сведения, содержащиеся в решении органа опеки и попечительства об установлении опеки над ребенком (детьми) (в случае, если в семье воспитываются дети, находящиеся под опекой (попечительством));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0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 о лишении (ограничении, восстановлении) родительских прав, об отмене ограничения родительских прав, об отобрании ребенка при непосредственной угрозе его жизни или здоровью;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органе местного самоуправления по месту жительства заявителя (членов его семьи) - копию договора о приемной семье (в случае, если в семье воспитываются приемные дети);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1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 УСЗН по прежнему месту жительства заявителя (в случае заключения социального контракта за пределами территории обслуживания УСЗН):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копию социального контракта с приложением программы социальной адаптации;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заключение о результатах исполнения заявителем мероприятий программы социальной адаптации по форме, утвержденной министерством социальной защиты населения Амурской области (далее - министерство);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отчет об оценке эффективности реализации социального контракта по форме, утвержденной министерством;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 ГИБДД УМВД России по Амурской области - сведения о наличии либо отсутствии у заявителя и членов его семьи автотранспорта (в случае, если заявитель претендует на получение социальной выплаты на приобретение автотранспорта);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в государственной инспекции по надзору за техническим состоянием самоходных машин и других видов техники Амурской области (Гостехнадзор) (далее - Гостехнадзор) - сведения о наличии либо отсутствии у заявителя и членов его семьи сельскохозяйственной техники (в случае, если заявитель претендует на получение социальной выплаты на приобретение сельскохозяйственной техники).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Запросы, указанные в настоящем пункте, направляются в форме электронного документа с использованием единой системы межведомственного электронного взаимодействия, а в случае отсутствия у УСЗН доступа к единой системе межведомственного электронного взаимодействия - на бумажном носителе с соблюдением норм законодательства Российской Федерации о защите персональных данных.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Документы (сведения), полученные в соответствии с </w:t>
      </w:r>
      <w:hyperlink w:history="0" w:anchor="P97" w:tooltip="8. УСЗН в течение 3 рабочих дней со дня регистрации заявления запрашивает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приобщаются к заявлению и документам (сведениям), представленным заявителем (его представителем) в соответствии с </w:t>
      </w:r>
      <w:hyperlink w:history="0" w:anchor="P80" w:tooltip="5. С целью получения социальной выплаты один из супругов семьи (далее - заявитель) либо его представитель не ранее пятого, но не позднее восьмого месяца со дня окончания срока действия социального контракта представляет в государственное казенное учреждение Амурской области - управление социальной защиты населения по месту жительства (далее - УСЗН) заявление о предоставлении социальной выплаты по форме согласно приложению N 2 к настоящему Порядку (далее - заявление) с приложением:">
        <w:r>
          <w:rPr>
            <w:sz w:val="24"/>
            <w:color w:val="0000ff"/>
          </w:rPr>
          <w:t xml:space="preserve">пунктом 5</w:t>
        </w:r>
      </w:hyperlink>
      <w:r>
        <w:rPr>
          <w:sz w:val="24"/>
        </w:rPr>
        <w:t xml:space="preserve"> настоящего Порядка.</w:t>
      </w:r>
    </w:p>
    <w:bookmarkStart w:id="117" w:name="P117"/>
    <w:bookmarkEnd w:id="11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УСЗН в течение 15 рабочих дней со дня регистрации заявления формирует личное дело заявителя, рассматривает представленные заявителем заявление и документы, а также документы (сведения), полученные в соответствии с </w:t>
      </w:r>
      <w:hyperlink w:history="0" w:anchor="P97" w:tooltip="8. УСЗН в течение 3 рабочих дней со дня регистрации заявления запрашивает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и принимает по форме, установленной УСЗН, одно из следующих решений:</w:t>
      </w:r>
    </w:p>
    <w:bookmarkStart w:id="118" w:name="P118"/>
    <w:bookmarkEnd w:id="11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 наличии у заявителя права на получение социальной выплаты;</w:t>
      </w:r>
    </w:p>
    <w:bookmarkStart w:id="119" w:name="P119"/>
    <w:bookmarkEnd w:id="11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об отсутствии у заявителя права на получение социальной выплаты.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Срок принятия решения о наличии у заявителя права на получение социальной выплаты либо об отсутствии у заявителя права на получение социальной выплаты продлевается УСЗН на 15 рабочих дней в случае непоступления в срок, указанный в </w:t>
      </w:r>
      <w:hyperlink w:history="0" w:anchor="P117" w:tooltip="10. УСЗН в течение 15 рабочих дней со дня регистрации заявления формирует личное дело заявителя, рассматривает представленные заявителем заявление и документы, а также документы (сведения), полученные в соответствии с пунктом 8 настоящего Порядка, и принимает по форме, установленной УСЗН, одно из следующих решений: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документов (сведений), запрошенных в соответствии с </w:t>
      </w:r>
      <w:hyperlink w:history="0" w:anchor="P97" w:tooltip="8. УСЗН в течение 3 рабочих дней со дня регистрации заявления запрашивает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Заявления и документы (сведения), предусмотренные </w:t>
      </w:r>
      <w:hyperlink w:history="0" w:anchor="P80" w:tooltip="5. С целью получения социальной выплаты один из супругов семьи (далее - заявитель) либо его представитель не ранее пятого, но не позднее восьмого месяца со дня окончания срока действия социального контракта представляет в государственное казенное учреждение Амурской области - управление социальной защиты населения по месту жительства (далее - УСЗН) заявление о предоставлении социальной выплаты по форме согласно приложению N 2 к настоящему Порядку (далее - заявление) с приложением:">
        <w:r>
          <w:rPr>
            <w:sz w:val="24"/>
            <w:color w:val="0000ff"/>
          </w:rPr>
          <w:t xml:space="preserve">пунктами 5</w:t>
        </w:r>
      </w:hyperlink>
      <w:r>
        <w:rPr>
          <w:sz w:val="24"/>
        </w:rPr>
        <w:t xml:space="preserve">, </w:t>
      </w:r>
      <w:hyperlink w:history="0" w:anchor="P97" w:tooltip="8. УСЗН в течение 3 рабочих дней со дня регистрации заявления запрашивает:">
        <w:r>
          <w:rPr>
            <w:sz w:val="24"/>
            <w:color w:val="0000ff"/>
          </w:rPr>
          <w:t xml:space="preserve">8</w:t>
        </w:r>
      </w:hyperlink>
      <w:r>
        <w:rPr>
          <w:sz w:val="24"/>
        </w:rPr>
        <w:t xml:space="preserve"> настоящего Порядка, рассматриваются в порядке очередности регистрации заявления.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Основаниями для принятия решения, предусмотренного </w:t>
      </w:r>
      <w:hyperlink w:history="0" w:anchor="P119" w:tooltip="2) об отсутствии у заявителя права на получение социальной выплаты.">
        <w:r>
          <w:rPr>
            <w:sz w:val="24"/>
            <w:color w:val="0000ff"/>
          </w:rPr>
          <w:t xml:space="preserve">подпунктом 2 пункта 10</w:t>
        </w:r>
      </w:hyperlink>
      <w:r>
        <w:rPr>
          <w:sz w:val="24"/>
        </w:rPr>
        <w:t xml:space="preserve"> настоящего Порядка,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несоответствие семьи заявителя требованиям, предусмотренным </w:t>
      </w:r>
      <w:hyperlink w:history="0" w:anchor="P50" w:tooltip="2. Для целей настоящего Порядка к семьям, имеющим право на получение социальной выплаты, относятся семьи, отвечающие в совокупности следующим требованиям:">
        <w:r>
          <w:rPr>
            <w:sz w:val="24"/>
            <w:color w:val="0000ff"/>
          </w:rPr>
          <w:t xml:space="preserve">пунктом 2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наличие обстоятельств, предусмотренных </w:t>
      </w:r>
      <w:hyperlink w:history="0" w:anchor="P71" w:tooltip="3. Действие настоящего Порядка не распространяется на семьи:">
        <w:r>
          <w:rPr>
            <w:sz w:val="24"/>
            <w:color w:val="0000ff"/>
          </w:rPr>
          <w:t xml:space="preserve">пунктом 3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представление заявителем (его представителем) документов, содержащих недостоверные и (или) неполные сведения;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нарушение срока представления заявления и документов, установленного в </w:t>
      </w:r>
      <w:hyperlink w:history="0" w:anchor="P80" w:tooltip="5. С целью получения социальной выплаты один из супругов семьи (далее - заявитель) либо его представитель не ранее пятого, но не позднее восьмого месяца со дня окончания срока действия социального контракта представляет в государственное казенное учреждение Амурской области - управление социальной защиты населения по месту жительства (далее - УСЗН) заявление о предоставлении социальной выплаты по форме согласно приложению N 2 к настоящему Порядку (далее - заявление) с приложением:">
        <w:r>
          <w:rPr>
            <w:sz w:val="24"/>
            <w:color w:val="0000ff"/>
          </w:rPr>
          <w:t xml:space="preserve">абзаце первом пункта 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УСЗН в течение 3 рабочих дней со дня принятия решений, предусмотренных </w:t>
      </w:r>
      <w:hyperlink w:history="0" w:anchor="P117" w:tooltip="10. УСЗН в течение 15 рабочих дней со дня регистрации заявления формирует личное дело заявителя, рассматривает представленные заявителем заявление и документы, а также документы (сведения), полученные в соответствии с пунктом 8 настоящего Порядка, и принимает по форме, установленной УСЗН, одно из следующих решений: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Порядка, направляет (способом, позволяющим подтвердить факт направления) заявителям письменное уведомление о принятом решении.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решения, предусмотренного </w:t>
      </w:r>
      <w:hyperlink w:history="0" w:anchor="P119" w:tooltip="2) об отсутствии у заявителя права на получение социальной выплаты.">
        <w:r>
          <w:rPr>
            <w:sz w:val="24"/>
            <w:color w:val="0000ff"/>
          </w:rPr>
          <w:t xml:space="preserve">подпунктом 2 пункта 10</w:t>
        </w:r>
      </w:hyperlink>
      <w:r>
        <w:rPr>
          <w:sz w:val="24"/>
        </w:rPr>
        <w:t xml:space="preserve"> настоящего Порядка, в уведомлении указываются основания принятия такого решения.</w:t>
      </w:r>
    </w:p>
    <w:bookmarkStart w:id="129" w:name="P129"/>
    <w:bookmarkEnd w:id="12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УСЗН в течение 5 рабочих дней со дня принятия решения, предусмотренного </w:t>
      </w:r>
      <w:hyperlink w:history="0" w:anchor="P118" w:tooltip="1) о наличии у заявителя права на получение социальной выплаты;">
        <w:r>
          <w:rPr>
            <w:sz w:val="24"/>
            <w:color w:val="0000ff"/>
          </w:rPr>
          <w:t xml:space="preserve">подпунктом 1 пункта 10</w:t>
        </w:r>
      </w:hyperlink>
      <w:r>
        <w:rPr>
          <w:sz w:val="24"/>
        </w:rPr>
        <w:t xml:space="preserve"> настоящего Порядка, направляет в министерство </w:t>
      </w:r>
      <w:hyperlink w:history="0" w:anchor="P424" w:tooltip="Информация">
        <w:r>
          <w:rPr>
            <w:sz w:val="24"/>
            <w:color w:val="0000ff"/>
          </w:rPr>
          <w:t xml:space="preserve">информацию</w:t>
        </w:r>
      </w:hyperlink>
      <w:r>
        <w:rPr>
          <w:sz w:val="24"/>
        </w:rPr>
        <w:t xml:space="preserve"> о гражданах, претендующих на получение социальной выплаты, по форме согласно приложению N 3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Министерство на основании информации о гражданах, претендующих на получение социальной выплаты, полученной от УСЗН в соответствии с </w:t>
      </w:r>
      <w:hyperlink w:history="0" w:anchor="P129" w:tooltip="13. УСЗН в течение 5 рабочих дней со дня принятия решения, предусмотренного подпунктом 1 пункта 10 настоящего Порядка, направляет в министерство информацию о гражданах, претендующих на получение социальной выплаты, по форме согласно приложению N 3 к настоящему Порядку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пункта, в течение 5 рабочих дней со дня поступления указанной информации формирует сводный список заявителей (далее - сводный список) в хронологической последовательности по дате регистрации заявления.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Если дата регистрации заявлений совпадает у нескольких заявителей, очередность между ними формируется в алфавитном порядке (по фамилии, имени, отчеству заявителя (при наличии)).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Для рассмотрения заявлений и документов и принятия решений о предоставлении социальной выплаты или об отказе в предоставлении социальной выплаты в министерстве создается комиссия по предоставлению социальной выплаты (далее - Комиссия).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Положение о Комиссии и ее состав утверждаются приказом министерства. Решение Комиссии оформляется протоколом.</w:t>
      </w:r>
    </w:p>
    <w:bookmarkStart w:id="134" w:name="P134"/>
    <w:bookmarkEnd w:id="13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В срок до 20 февраля текущего года, а в дальнейшем - в течение 20 рабочих дней со дня доведения дополнительных бюджетных ассигнований на предоставление социальных выплат министерство с учетом лимитов бюджетных обязательств и очередности, установленной в сводном списке, направляет в УСЗН письменное уведомление о необходимости представления личных дел соответствующих заявителей.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УСЗН в течение 3 рабочих дней со дня получения уведомления министерства, предусмотренного </w:t>
      </w:r>
      <w:hyperlink w:history="0" w:anchor="P134" w:tooltip="15. В срок до 20 февраля текущего года, а в дальнейшем - в течение 20 рабочих дней со дня доведения дополнительных бюджетных ассигнований на предоставление социальных выплат министерство с учетом лимитов бюджетных обязательств и очередности, установленной в сводном списке, направляет в УСЗН письменное уведомление о необходимости представления личных дел соответствующих заявителей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пункта, направляет (способом, позволяющим подтвердить факт направления) соответствующим заявителям письменное уведомление о необходимости в течение 10 рабочих дней со дня получения ими уведомления представить в УСЗН документы, предусмотренные </w:t>
      </w:r>
      <w:hyperlink w:history="0" w:anchor="P81" w:tooltip="1) копии паспорта гражданина Российской Федерации, являющегося заявителем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86" w:tooltip="6) сведений о факте обучения ребенка (детей) в возрасте от 18 до 23 лет по очной форме обучения в организации, осуществляющей образовательную деятельность (в случае, если в семье воспитываются дети в возрасте от 18 до 23, обучающиеся по очной форме обучения в организации, осуществляющей образовательную деятельность).">
        <w:r>
          <w:rPr>
            <w:sz w:val="24"/>
            <w:color w:val="0000ff"/>
          </w:rPr>
          <w:t xml:space="preserve">6 пункта 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2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Специалист: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принимает представленные заявителем (его представителем) документы;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сверяет копии документов с их оригиналами, заверяет их, оригиналы документов возвращает заявителю (его представителю);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проверяет полноту представленных документов, а также их соответствие предъявляемым к ним требованиям.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документов, предусмотренных </w:t>
      </w:r>
      <w:hyperlink w:history="0" w:anchor="P81" w:tooltip="1) копии паспорта гражданина Российской Федерации, являющегося заявителем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86" w:tooltip="6) сведений о факте обучения ребенка (детей) в возрасте от 18 до 23 лет по очной форме обучения в организации, осуществляющей образовательную деятельность (в случае, если в семье воспитываются дети в возрасте от 18 до 23, обучающиеся по очной форме обучения в организации, осуществляющей образовательную деятельность).">
        <w:r>
          <w:rPr>
            <w:sz w:val="24"/>
            <w:color w:val="0000ff"/>
          </w:rPr>
          <w:t xml:space="preserve">6 пункта 5</w:t>
        </w:r>
      </w:hyperlink>
      <w:r>
        <w:rPr>
          <w:sz w:val="24"/>
        </w:rPr>
        <w:t xml:space="preserve"> настоящего Порядка, в полном объеме специалист регистрирует указанные документы в журнале входящих документов в день их представления (представления оригиналов документов) в порядке очередности.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3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документов, предусмотренных </w:t>
      </w:r>
      <w:hyperlink w:history="0" w:anchor="P81" w:tooltip="1) копии паспорта гражданина Российской Федерации, являющегося заявителем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86" w:tooltip="6) сведений о факте обучения ребенка (детей) в возрасте от 18 до 23 лет по очной форме обучения в организации, осуществляющей образовательную деятельность (в случае, если в семье воспитываются дети в возрасте от 18 до 23, обучающиеся по очной форме обучения в организации, осуществляющей образовательную деятельность).">
        <w:r>
          <w:rPr>
            <w:sz w:val="24"/>
            <w:color w:val="0000ff"/>
          </w:rPr>
          <w:t xml:space="preserve">6 пункта 5</w:t>
        </w:r>
      </w:hyperlink>
      <w:r>
        <w:rPr>
          <w:sz w:val="24"/>
        </w:rPr>
        <w:t xml:space="preserve"> настоящего Порядка, не в полном объеме специалист принимает решение об отказе в приеме к рассмотрению документов по форме, утвержденной приказом УСЗН, с указанием перечня непредставленных документов. Специалист вручает заявителю (его представителю) копию решения об отказе в приеме к рассмотрению документов и разъясняет заявителю (его представителю) необходимость представления документов в соответствии с настоящим Порядком.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4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получения документов, предусмотренных </w:t>
      </w:r>
      <w:hyperlink w:history="0" w:anchor="P81" w:tooltip="1) копии паспорта гражданина Российской Федерации, являющегося заявителем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86" w:tooltip="6) сведений о факте обучения ребенка (детей) в возрасте от 18 до 23 лет по очной форме обучения в организации, осуществляющей образовательную деятельность (в случае, если в семье воспитываются дети в возрасте от 18 до 23, обучающиеся по очной форме обучения в организации, осуществляющей образовательную деятельность).">
        <w:r>
          <w:rPr>
            <w:sz w:val="24"/>
            <w:color w:val="0000ff"/>
          </w:rPr>
          <w:t xml:space="preserve">6 пункта 5</w:t>
        </w:r>
      </w:hyperlink>
      <w:r>
        <w:rPr>
          <w:sz w:val="24"/>
        </w:rPr>
        <w:t xml:space="preserve"> настоящего Порядка, не в полном объеме, направленных заявителем (его представителем) посредством почтовой связи или с использованием информационно-телекоммуникационных сетей общего пользования, в том числе сети Интернет, в форме электронных документов, специалист в течение 2 рабочих дней со дня их получения принимает решение об отказе в приеме к рассмотрению документов по форме, утвержденной приказом УСЗН, с указанием перечня непредставленных документов и возвращает документы заявителю (его представителю) с приложением копии решения об отказе в приеме к рассмотрению документов по адресу (адресу электронной почты), указанному в заявлении.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5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bookmarkStart w:id="147" w:name="P147"/>
    <w:bookmarkEnd w:id="14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УСЗН в течение 3 рабочих дней со дня регистрации документов, предусмотренных </w:t>
      </w:r>
      <w:hyperlink w:history="0" w:anchor="P81" w:tooltip="1) копии паспорта гражданина Российской Федерации, являющегося заявителем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86" w:tooltip="6) сведений о факте обучения ребенка (детей) в возрасте от 18 до 23 лет по очной форме обучения в организации, осуществляющей образовательную деятельность (в случае, если в семье воспитываются дети в возрасте от 18 до 23, обучающиеся по очной форме обучения в организации, осуществляющей образовательную деятельность).">
        <w:r>
          <w:rPr>
            <w:sz w:val="24"/>
            <w:color w:val="0000ff"/>
          </w:rPr>
          <w:t xml:space="preserve">6 пункта 5</w:t>
        </w:r>
      </w:hyperlink>
      <w:r>
        <w:rPr>
          <w:sz w:val="24"/>
        </w:rPr>
        <w:t xml:space="preserve"> настоящего Порядка, запрашивает необходимые сведения в порядке, предусмотренном </w:t>
      </w:r>
      <w:hyperlink w:history="0" w:anchor="P97" w:tooltip="8. УСЗН в течение 3 рабочих дней со дня регистрации заявления запрашивает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6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Документы, предусмотренные </w:t>
      </w:r>
      <w:hyperlink w:history="0" w:anchor="P81" w:tooltip="1) копии паспорта гражданина Российской Федерации, являющегося заявителем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86" w:tooltip="6) сведений о факте обучения ребенка (детей) в возрасте от 18 до 23 лет по очной форме обучения в организации, осуществляющей образовательную деятельность (в случае, если в семье воспитываются дети в возрасте от 18 до 23, обучающиеся по очной форме обучения в организации, осуществляющей образовательную деятельность).">
        <w:r>
          <w:rPr>
            <w:sz w:val="24"/>
            <w:color w:val="0000ff"/>
          </w:rPr>
          <w:t xml:space="preserve">6 пункта 5</w:t>
        </w:r>
      </w:hyperlink>
      <w:r>
        <w:rPr>
          <w:sz w:val="24"/>
        </w:rPr>
        <w:t xml:space="preserve"> настоящего Порядка, представленные заявителем (представителем), а также документы (сведения), полученные в соответствии с </w:t>
      </w:r>
      <w:hyperlink w:history="0" w:anchor="P97" w:tooltip="8. УСЗН в течение 3 рабочих дней со дня регистрации заявления запрашивает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брошюруются УСЗН в личное дело заявителя в день их поступления в УСЗН.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7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bookmarkStart w:id="151" w:name="P151"/>
    <w:bookmarkEnd w:id="15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УСЗН в течение 3 рабочих дней со дня получения всех документов, предусмотренных </w:t>
      </w:r>
      <w:hyperlink w:history="0" w:anchor="P81" w:tooltip="1) копии паспорта гражданина Российской Федерации, являющегося заявителем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86" w:tooltip="6) сведений о факте обучения ребенка (детей) в возрасте от 18 до 23 лет по очной форме обучения в организации, осуществляющей образовательную деятельность (в случае, если в семье воспитываются дети в возрасте от 18 до 23, обучающиеся по очной форме обучения в организации, осуществляющей образовательную деятельность).">
        <w:r>
          <w:rPr>
            <w:sz w:val="24"/>
            <w:color w:val="0000ff"/>
          </w:rPr>
          <w:t xml:space="preserve">6 пункта 5</w:t>
        </w:r>
      </w:hyperlink>
      <w:r>
        <w:rPr>
          <w:sz w:val="24"/>
        </w:rPr>
        <w:t xml:space="preserve"> настоящего Порядка, а также запрошенных в соответствии с </w:t>
      </w:r>
      <w:hyperlink w:history="0" w:anchor="P97" w:tooltip="8. УСЗН в течение 3 рабочих дней со дня регистрации заявления запрашивает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направляет личные дела заявителей в министерство.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48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Министерство передает личные дела заявителей, полученные от УСЗН в соответствии с </w:t>
      </w:r>
      <w:hyperlink w:history="0" w:anchor="P151" w:tooltip="УСЗН в течение 3 рабочих дней со дня получения всех документов, предусмотренных подпунктами 1 - 6 пункта 5 настоящего Порядка, а также запрошенных в соответствии с пунктом 8 настоящего Порядка, направляет личные дела заявителей в министерство.">
        <w:r>
          <w:rPr>
            <w:sz w:val="24"/>
            <w:color w:val="0000ff"/>
          </w:rPr>
          <w:t xml:space="preserve">абзацем третьим</w:t>
        </w:r>
      </w:hyperlink>
      <w:r>
        <w:rPr>
          <w:sz w:val="24"/>
        </w:rPr>
        <w:t xml:space="preserve"> настоящего пункта, в Комиссию в день их поступления.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49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bookmarkStart w:id="155" w:name="P155"/>
    <w:bookmarkEnd w:id="15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Комиссия в течение 20 рабочих дней со дня поступления от министерства личных дел заявителей, переданных в соответствии с </w:t>
      </w:r>
      <w:hyperlink w:history="0" w:anchor="P147" w:tooltip="17. УСЗН в течение 3 рабочих дней со дня регистрации документов, предусмотренных подпунктами 1 - 6 пункта 5 настоящего Порядка, запрашивает необходимые сведения в порядке, предусмотренном пунктом 8 настоящего Порядка.">
        <w:r>
          <w:rPr>
            <w:sz w:val="24"/>
            <w:color w:val="0000ff"/>
          </w:rPr>
          <w:t xml:space="preserve">пунктом 17</w:t>
        </w:r>
      </w:hyperlink>
      <w:r>
        <w:rPr>
          <w:sz w:val="24"/>
        </w:rPr>
        <w:t xml:space="preserve"> настоящего Порядка, рассматривает их и принимает одно из следующих решений:</w:t>
      </w:r>
    </w:p>
    <w:bookmarkStart w:id="156" w:name="P156"/>
    <w:bookmarkEnd w:id="15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 предоставлении заявителю социальной выплаты;</w:t>
      </w:r>
    </w:p>
    <w:bookmarkStart w:id="157" w:name="P157"/>
    <w:bookmarkEnd w:id="15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об отказе заявителю в предоставлении социальной выплаты.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Основаниями для принятия решения, предусмотренного </w:t>
      </w:r>
      <w:hyperlink w:history="0" w:anchor="P157" w:tooltip="2) об отказе заявителю в предоставлении социальной выплаты.">
        <w:r>
          <w:rPr>
            <w:sz w:val="24"/>
            <w:color w:val="0000ff"/>
          </w:rPr>
          <w:t xml:space="preserve">подпунктом 2 пункта 18</w:t>
        </w:r>
      </w:hyperlink>
      <w:r>
        <w:rPr>
          <w:sz w:val="24"/>
        </w:rPr>
        <w:t xml:space="preserve"> настоящего Порядка,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несоответствие семьи заявителя требованиям, предусмотренным </w:t>
      </w:r>
      <w:hyperlink w:history="0" w:anchor="P50" w:tooltip="2. Для целей настоящего Порядка к семьям, имеющим право на получение социальной выплаты, относятся семьи, отвечающие в совокупности следующим требованиям:">
        <w:r>
          <w:rPr>
            <w:sz w:val="24"/>
            <w:color w:val="0000ff"/>
          </w:rPr>
          <w:t xml:space="preserve">пунктом 2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наличие обстоятельств, предусмотренных </w:t>
      </w:r>
      <w:hyperlink w:history="0" w:anchor="P71" w:tooltip="3. Действие настоящего Порядка не распространяется на семьи:">
        <w:r>
          <w:rPr>
            <w:sz w:val="24"/>
            <w:color w:val="0000ff"/>
          </w:rPr>
          <w:t xml:space="preserve">пунктом 3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представление заявителем (его представителем) документов, содержащих недостоверные и (или) неполные сведения.</w:t>
      </w:r>
    </w:p>
    <w:bookmarkStart w:id="162" w:name="P162"/>
    <w:bookmarkEnd w:id="16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Комиссия в течение 2 рабочих дней со дня принятия решений, предусмотренных </w:t>
      </w:r>
      <w:hyperlink w:history="0" w:anchor="P155" w:tooltip="18. Комиссия в течение 20 рабочих дней со дня поступления от министерства личных дел заявителей, переданных в соответствии с пунктом 17 настоящего Порядка, рассматривает их и принимает одно из следующих решений:">
        <w:r>
          <w:rPr>
            <w:sz w:val="24"/>
            <w:color w:val="0000ff"/>
          </w:rPr>
          <w:t xml:space="preserve">пунктом 18</w:t>
        </w:r>
      </w:hyperlink>
      <w:r>
        <w:rPr>
          <w:sz w:val="24"/>
        </w:rPr>
        <w:t xml:space="preserve"> настоящего Порядка, передает в министерство подписанный протокол, содержащий сведения о принятых в отношении заявителей решениях.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Министерство в течение 5 рабочих дней со дня получения от Комиссии протокола, переданного в соответствии с </w:t>
      </w:r>
      <w:hyperlink w:history="0" w:anchor="P162" w:tooltip="20. Комиссия в течение 2 рабочих дней со дня принятия решений, предусмотренных пунктом 18 настоящего Порядка, передает в министерство подписанный протокол, содержащий сведения о принятых в отношении заявителей решениях.">
        <w:r>
          <w:rPr>
            <w:sz w:val="24"/>
            <w:color w:val="0000ff"/>
          </w:rPr>
          <w:t xml:space="preserve">пунктом 20</w:t>
        </w:r>
      </w:hyperlink>
      <w:r>
        <w:rPr>
          <w:sz w:val="24"/>
        </w:rPr>
        <w:t xml:space="preserve"> настоящего Порядка:</w:t>
      </w:r>
    </w:p>
    <w:bookmarkStart w:id="164" w:name="P164"/>
    <w:bookmarkEnd w:id="16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готовит проект распоряжения Губернатора Амурской области о предоставлении социальной выплаты заявителям, в отношении которых принято решение, предусмотренное </w:t>
      </w:r>
      <w:hyperlink w:history="0" w:anchor="P156" w:tooltip="1) о предоставлении заявителю социальной выплаты;">
        <w:r>
          <w:rPr>
            <w:sz w:val="24"/>
            <w:color w:val="0000ff"/>
          </w:rPr>
          <w:t xml:space="preserve">подпунктом 1 пункта 18</w:t>
        </w:r>
      </w:hyperlink>
      <w:r>
        <w:rPr>
          <w:sz w:val="24"/>
        </w:rPr>
        <w:t xml:space="preserve"> настоящего Порядка (далее - получатели);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направляет (способом, позволяющим подтвердить факт направления) заявителям, в отношении которых принято решение, предусмотренное </w:t>
      </w:r>
      <w:hyperlink w:history="0" w:anchor="P157" w:tooltip="2) об отказе заявителю в предоставлении социальной выплаты.">
        <w:r>
          <w:rPr>
            <w:sz w:val="24"/>
            <w:color w:val="0000ff"/>
          </w:rPr>
          <w:t xml:space="preserve">подпунктом 2 пункта 18</w:t>
        </w:r>
      </w:hyperlink>
      <w:r>
        <w:rPr>
          <w:sz w:val="24"/>
        </w:rPr>
        <w:t xml:space="preserve"> настоящего Порядка, письменное уведомление о принятом решении с указанием основания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Заявитель, в отношении которого принято решение, предусмотренное </w:t>
      </w:r>
      <w:hyperlink w:history="0" w:anchor="P157" w:tooltip="2) об отказе заявителю в предоставлении социальной выплаты.">
        <w:r>
          <w:rPr>
            <w:sz w:val="24"/>
            <w:color w:val="0000ff"/>
          </w:rPr>
          <w:t xml:space="preserve">подпунктом 2 пункта 18</w:t>
        </w:r>
      </w:hyperlink>
      <w:r>
        <w:rPr>
          <w:sz w:val="24"/>
        </w:rPr>
        <w:t xml:space="preserve"> настоящего Порядка, в случае устранения причин, послуживших основанием для принятия указанного решения, вправе повторно обратиться в УСЗН за получением социальной выплаты в соответствии с настоящим Порядком.</w:t>
      </w:r>
    </w:p>
    <w:bookmarkStart w:id="167" w:name="P167"/>
    <w:bookmarkEnd w:id="16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Право получателей на получение социальной выплаты удостоверяется </w:t>
      </w:r>
      <w:hyperlink w:history="0" w:anchor="P457" w:tooltip="                                 СЕРТИФИКАТ">
        <w:r>
          <w:rPr>
            <w:sz w:val="24"/>
            <w:color w:val="0000ff"/>
          </w:rPr>
          <w:t xml:space="preserve">сертификатом</w:t>
        </w:r>
      </w:hyperlink>
      <w:r>
        <w:rPr>
          <w:sz w:val="24"/>
        </w:rPr>
        <w:t xml:space="preserve">, оформляемым министерством по форме согласно приложению N 4 к настоящему Порядку (далее - сертификат).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Сертификат заверяется подписью министра социальной защиты населения Амурской области и печатью министерства.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Срок действия сертификата - четыре месяца со дня его выдачи.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 истечении срока действия сертификат является недействительным.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24. Министерство в течение 5 рабочих дней со дня подписания Губернатором Амурской области распоряжения, указанного в </w:t>
      </w:r>
      <w:hyperlink w:history="0" w:anchor="P164" w:tooltip="1) готовит проект распоряжения Губернатора Амурской области о предоставлении социальной выплаты заявителям, в отношении которых принято решение, предусмотренное подпунктом 1 пункта 18 настоящего Порядка (далее - получатели);">
        <w:r>
          <w:rPr>
            <w:sz w:val="24"/>
            <w:color w:val="0000ff"/>
          </w:rPr>
          <w:t xml:space="preserve">подпункте 1 пункта 21</w:t>
        </w:r>
      </w:hyperlink>
      <w:r>
        <w:rPr>
          <w:sz w:val="24"/>
        </w:rPr>
        <w:t xml:space="preserve"> настоящего Порядка, оформляет сертификаты и направляет их в УСЗН для вручения получателям.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25. УСЗН в течение 5 рабочих дней со дня получения от министерства сертификатов, указанных в </w:t>
      </w:r>
      <w:hyperlink w:history="0" w:anchor="P167" w:tooltip="23. Право получателей на получение социальной выплаты удостоверяется сертификатом, оформляемым министерством по форме согласно приложению N 4 к настоящему Порядку (далее - сертификат).">
        <w:r>
          <w:rPr>
            <w:sz w:val="24"/>
            <w:color w:val="0000ff"/>
          </w:rPr>
          <w:t xml:space="preserve">пункте 23</w:t>
        </w:r>
      </w:hyperlink>
      <w:r>
        <w:rPr>
          <w:sz w:val="24"/>
        </w:rPr>
        <w:t xml:space="preserve"> настоящего Порядка, осуществляет их выдачу получателям.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Факт получения сертификата подтверждается подписью получателя в </w:t>
      </w:r>
      <w:hyperlink w:history="0" w:anchor="P528" w:tooltip="Книга учета выдачи сертификатов о предоставлении социальной">
        <w:r>
          <w:rPr>
            <w:sz w:val="24"/>
            <w:color w:val="0000ff"/>
          </w:rPr>
          <w:t xml:space="preserve">книге</w:t>
        </w:r>
      </w:hyperlink>
      <w:r>
        <w:rPr>
          <w:sz w:val="24"/>
        </w:rPr>
        <w:t xml:space="preserve"> учета выдачи сертификатов по форме согласно приложению N 5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УСЗН в течение 10 рабочих дней со дня выдачи сертификата возвращает в министерство отрывной талон к сертификату.</w:t>
      </w:r>
    </w:p>
    <w:bookmarkStart w:id="175" w:name="P175"/>
    <w:bookmarkEnd w:id="17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26. Получатели в соответствии с выданным сертификатом, в том числе с использованием дополнительных собственных, заемных (кредитных) или иных средств, могут приобретать на договорных условиях у любых физических или юридических лиц (далее - продавец) транспортное средство либо сельскохозяйственную технику (при необходимости с навесным оборудованием) согласно перечню, приведенному в </w:t>
      </w:r>
      <w:hyperlink w:history="0" w:anchor="P568" w:tooltip="ВИДЫ ТРАНСПОРТНЫХ СРЕДСТВ И СЕЛЬСКОХОЗЯЙСТВЕННОЙ ТЕХНИКИ,">
        <w:r>
          <w:rPr>
            <w:sz w:val="24"/>
            <w:color w:val="0000ff"/>
          </w:rPr>
          <w:t xml:space="preserve">приложении N 6</w:t>
        </w:r>
      </w:hyperlink>
      <w:r>
        <w:rPr>
          <w:sz w:val="24"/>
        </w:rPr>
        <w:t xml:space="preserve"> к настоящему Порядку, количество лет, прошедших с года выпуска которых составляет не более 10 лет.</w:t>
      </w:r>
    </w:p>
    <w:bookmarkStart w:id="176" w:name="P176"/>
    <w:bookmarkEnd w:id="17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27. Перечисление социальной выплаты осуществляется на основании представленных получателем (его представителем) в течение срока действия сертификата следующих документов: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сертификата;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документа, удостоверяющего личность получателя;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документа, удостоверяющего личность представителя получателя, документа, подтверждающего полномочия представителя получателя (в случае обращения представителя получателя);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 случае если продавцом является юридическое лицо, - договора купли-продажи транспортного средства либо сельскохозяйственной техники, заключенного с продавцом, в котором должны быть указаны реквизиты продавца, необходимые для перечисления социальной выплаты, в том числе ИНН продавца и банковские реквизиты (наименование кредитной организации, БИК, КПП, ИНН, кор. счет и т.д.);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 случае если продавцом является физическое лицо: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договора купли-продажи транспортного средства либо сельскохозяйственной техники, заключенного с продавцом, в котором должны быть указаны реквизиты продавца, необходимые для перечисления социальной выплаты, в том числе ИНН продавца и банковские реквизиты (наименование кредитной организации, БИК, КПП, ИНН, кор. счет и т.д.);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свидетельства о регистрации транспортного средства либо сельскохозяйственной техники, в которое вписан получатель (в отношении приобретаемых транспортного средства, сельскохозяйственной техники);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документов, позволяющих идентифицировать транспортное средство либо сельскохозяйственную технику (инвентарная карточка, паспорт транспортного средства либо паспорт самоходной машины и других видов техники).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на транспортное средство, сельскохозяйственную технику оформлен электронный паспорт транспортного средства (электронный паспорт шасси транспортного средства), электронный паспорт самоходной машины и других видов техники со статусом "действующий", в рамках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 представляется копия выписки из электронного паспорта.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28. Документы, предусмотренные </w:t>
      </w:r>
      <w:hyperlink w:history="0" w:anchor="P176" w:tooltip="27. Перечисление социальной выплаты осуществляется на основании представленных получателем (его представителем) в течение срока действия сертификата следующих документов: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настоящего Порядка, представляются получателем (его представителем) в УСЗН в соответствии с положениями </w:t>
      </w:r>
      <w:hyperlink w:history="0" w:anchor="P88" w:tooltip="6. Копии документов, предусмотренных настоящим Порядком, представляются заявителем (его представителем) вместе с их оригиналами для сверки или заверенными в установленном порядке.">
        <w:r>
          <w:rPr>
            <w:sz w:val="24"/>
            <w:color w:val="0000ff"/>
          </w:rPr>
          <w:t xml:space="preserve">пункта 6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29. Специалист: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принимает представленные заявителем (его представителем) документы;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сверяет копии документов с их оригиналами, заверяет их, оригиналы документов возвращает заявителю (его представителю);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проверяет полноту представленных документов, а также их соответствие предъявляемым к ним требованиям.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документов, предусмотренных </w:t>
      </w:r>
      <w:hyperlink w:history="0" w:anchor="P176" w:tooltip="27. Перечисление социальной выплаты осуществляется на основании представленных получателем (его представителем) в течение срока действия сертификата следующих документов: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настоящего Порядка, в полном объеме специалист регистрирует документы в журнале входящих документов в день их представления (представления оригиналов документов) в порядке очередности.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документов, предусмотренных </w:t>
      </w:r>
      <w:hyperlink w:history="0" w:anchor="P176" w:tooltip="27. Перечисление социальной выплаты осуществляется на основании представленных получателем (его представителем) в течение срока действия сертификата следующих документов: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настоящего Порядка, не в полном объеме специалист принимает решение об отказе в приеме к рассмотрению документов по форме, утвержденной приказом УСЗН, с указанием перечня непредставленных документов. Специалист вручает заявителю (его представителю) копию решения об отказе в приеме к рассмотрению документов и разъясняет заявителю (его представителю) необходимость представления документов в соответствии с настоящим Порядком.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получения документов, предусмотренных </w:t>
      </w:r>
      <w:hyperlink w:history="0" w:anchor="P176" w:tooltip="27. Перечисление социальной выплаты осуществляется на основании представленных получателем (его представителем) в течение срока действия сертификата следующих документов: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настоящего Порядка, не в полном объеме, направленных заявителем (его представителем) посредством почтовой связи или с использованием информационно-телекоммуникационных сетей общего пользования, в том числе сети Интернет, в форме электронных документов, специалист в течение 2 рабочих дней со дня их получения принимает решение об отказе в приеме к рассмотрению документов по форме, утвержденной приказом УСЗН, с указанием перечня непредставленных документов и возвращает их заявителю (его представителю) с приложением копии решения об отказе в приеме к рассмотрению документов по адресу (адресу электронной почты), указанному в заявлении.</w:t>
      </w:r>
    </w:p>
    <w:bookmarkStart w:id="194" w:name="P194"/>
    <w:bookmarkEnd w:id="19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30. УСЗН в течение 5 рабочих дней со дня регистрации представленных получателем (его представителем) документов, предусмотренных </w:t>
      </w:r>
      <w:hyperlink w:history="0" w:anchor="P176" w:tooltip="27. Перечисление социальной выплаты осуществляется на основании представленных получателем (его представителем) в течение срока действия сертификата следующих документов: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настоящего Порядка, направляет их в министерство.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31. Министерство в течение 10 рабочих дней со дня поступления от УСЗН документов в соответствии с </w:t>
      </w:r>
      <w:hyperlink w:history="0" w:anchor="P194" w:tooltip="30. УСЗН в течение 5 рабочих дней со дня регистрации представленных получателем (его представителем) документов, предусмотренных пунктом 27 настоящего Порядка, направляет их в министерство.">
        <w:r>
          <w:rPr>
            <w:sz w:val="24"/>
            <w:color w:val="0000ff"/>
          </w:rPr>
          <w:t xml:space="preserve">пунктом 30</w:t>
        </w:r>
      </w:hyperlink>
      <w:r>
        <w:rPr>
          <w:sz w:val="24"/>
        </w:rPr>
        <w:t xml:space="preserve"> настоящего Порядка рассматривает их и принимает по форме, установленной министерством, одно из следующих решений:</w:t>
      </w:r>
    </w:p>
    <w:bookmarkStart w:id="196" w:name="P196"/>
    <w:bookmarkEnd w:id="19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 перечислении социальной выплаты;</w:t>
      </w:r>
    </w:p>
    <w:bookmarkStart w:id="197" w:name="P197"/>
    <w:bookmarkEnd w:id="19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об отказе в перечислении социальной выплаты.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32. Основаниями для принятия решения, предусмотренного </w:t>
      </w:r>
      <w:hyperlink w:history="0" w:anchor="P197" w:tooltip="2) об отказе в перечислении социальной выплаты.">
        <w:r>
          <w:rPr>
            <w:sz w:val="24"/>
            <w:color w:val="0000ff"/>
          </w:rPr>
          <w:t xml:space="preserve">подпунктом 2 пункта 31</w:t>
        </w:r>
      </w:hyperlink>
      <w:r>
        <w:rPr>
          <w:sz w:val="24"/>
        </w:rPr>
        <w:t xml:space="preserve"> настоящего Порядка,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заключение с продавцом договора купли-продажи транспортного средства либо сельскохозяйственной техники с нарушением требований, установленных </w:t>
      </w:r>
      <w:hyperlink w:history="0" w:anchor="P175" w:tooltip="26. Получатели в соответствии с выданным сертификатом, в том числе с использованием дополнительных собственных, заемных (кредитных) или иных средств, могут приобретать на договорных условиях у любых физических или юридических лиц (далее - продавец) транспортное средство либо сельскохозяйственную технику (при необходимости с навесным оборудованием) согласно перечню, приведенному в приложении N 6 к настоящему Порядку, количество лет, прошедших с года выпуска которых составляет не более 10 лет.">
        <w:r>
          <w:rPr>
            <w:sz w:val="24"/>
            <w:color w:val="0000ff"/>
          </w:rPr>
          <w:t xml:space="preserve">пунктом 26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представление получателем (его представителем) документов, содержащих недостоверные и (или) неполные сведения.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33. Министерство в течение 10 рабочих дней со дня принятия решения, предусмотренного </w:t>
      </w:r>
      <w:hyperlink w:history="0" w:anchor="P197" w:tooltip="2) об отказе в перечислении социальной выплаты.">
        <w:r>
          <w:rPr>
            <w:sz w:val="24"/>
            <w:color w:val="0000ff"/>
          </w:rPr>
          <w:t xml:space="preserve">подпунктом 2 пункта 31</w:t>
        </w:r>
      </w:hyperlink>
      <w:r>
        <w:rPr>
          <w:sz w:val="24"/>
        </w:rPr>
        <w:t xml:space="preserve"> настоящего Порядка, направляет (способом, позволяющим подтвердить факт направления) получателям, в отношении которых принято соответствующее решение, письменное уведомление о принятом решении с указанием основания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Получатель, в отношении которого принято решение, предусмотренное </w:t>
      </w:r>
      <w:hyperlink w:history="0" w:anchor="P197" w:tooltip="2) об отказе в перечислении социальной выплаты.">
        <w:r>
          <w:rPr>
            <w:sz w:val="24"/>
            <w:color w:val="0000ff"/>
          </w:rPr>
          <w:t xml:space="preserve">подпунктом 2 пункта 31</w:t>
        </w:r>
      </w:hyperlink>
      <w:r>
        <w:rPr>
          <w:sz w:val="24"/>
        </w:rPr>
        <w:t xml:space="preserve"> настоящего Порядка, в случае устранения причин, послуживших основанием для принятия указанного решения, вправе в течение срока действия сертификата повторно обратиться в УСЗН с документами, предусмотренными </w:t>
      </w:r>
      <w:hyperlink w:history="0" w:anchor="P176" w:tooltip="27. Перечисление социальной выплаты осуществляется на основании представленных получателем (его представителем) в течение срока действия сертификата следующих документов: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настоящего Порядка, для перечисления социальной выплаты.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34. Министерство в течение 20 рабочих дней со дня принятия решения, предусмотренного </w:t>
      </w:r>
      <w:hyperlink w:history="0" w:anchor="P196" w:tooltip="1) о перечислении социальной выплаты;">
        <w:r>
          <w:rPr>
            <w:sz w:val="24"/>
            <w:color w:val="0000ff"/>
          </w:rPr>
          <w:t xml:space="preserve">подпунктом 1 пункта 31</w:t>
        </w:r>
      </w:hyperlink>
      <w:r>
        <w:rPr>
          <w:sz w:val="24"/>
        </w:rPr>
        <w:t xml:space="preserve"> настоящего Порядка, осуществляет перечисление социальной выплаты в безналичной форме на счет продавца.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35. Социальная выплата считается предоставленной получателю со дня перечисления денежных средств на счет продавца, открытый в кредитной организации.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36. Расходы, связанные с оформлением транспортного средства либо сельскохозяйственной техники, в том числе государственная пошлина за регистрацию транспортного средства либо сельскохозяйственной техники, оформление страхового полиса обязательного страхования гражданской ответственности владельцев транспортных средств, осуществляются за счет средств получателя.</w:t>
      </w:r>
    </w:p>
    <w:bookmarkStart w:id="206" w:name="P206"/>
    <w:bookmarkEnd w:id="20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37. В случае если продавцом является юридическое лицо, получатель (его представитель) в течение 30 рабочих дней со дня перечисления средств социальной выплаты на счет продавца представляет в министерство: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копию документа, удостоверяющего личность получателя;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копию документа, удостоверяющего личность представителя получателя, документа, подтверждающего полномочия представителя получателя (в случае представления документов представителем получателя);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копию свидетельства о регистрации транспортного средства либо сельскохозяйственной техники, в которое вписан получатель (в отношении приобретенных транспортного средства, сельскохозяйственной техники);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копию паспорта транспортного средства либо паспорта самоходной машины и других видов техники, в который вписан получатель (в отношении приобретенных транспортного средства, сельскохозяйственной техники).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на транспортное средство, сельскохозяйственную технику оформлен электронный паспорт транспортного средства (электронный паспорт шасси транспортного средства), электронный паспорт самоходной машины и других видов техники со статусом "действующий", в рамках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 представляется копия выписки из электронного паспорта.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38. Документы, предусмотренные </w:t>
      </w:r>
      <w:hyperlink w:history="0" w:anchor="P206" w:tooltip="37. В случае если продавцом является юридическое лицо, получатель (его представитель) в течение 30 рабочих дней со дня перечисления средств социальной выплаты на счет продавца представляет в министерство:">
        <w:r>
          <w:rPr>
            <w:sz w:val="24"/>
            <w:color w:val="0000ff"/>
          </w:rPr>
          <w:t xml:space="preserve">пунктом 37</w:t>
        </w:r>
      </w:hyperlink>
      <w:r>
        <w:rPr>
          <w:sz w:val="24"/>
        </w:rPr>
        <w:t xml:space="preserve"> настоящего Порядка, представляются получателем (его представителем) в министерство в соответствии с положениями </w:t>
      </w:r>
      <w:hyperlink w:history="0" w:anchor="P88" w:tooltip="6. Копии документов, предусмотренных настоящим Порядком, представляются заявителем (его представителем) вместе с их оригиналами для сверки или заверенными в установленном порядке.">
        <w:r>
          <w:rPr>
            <w:sz w:val="24"/>
            <w:color w:val="0000ff"/>
          </w:rPr>
          <w:t xml:space="preserve">пункта 6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39. В случае если получателем (его представителем) не представлены документы, предусмотренные </w:t>
      </w:r>
      <w:hyperlink w:history="0" w:anchor="P206" w:tooltip="37. В случае если продавцом является юридическое лицо, получатель (его представитель) в течение 30 рабочих дней со дня перечисления средств социальной выплаты на счет продавца представляет в министерство:">
        <w:r>
          <w:rPr>
            <w:sz w:val="24"/>
            <w:color w:val="0000ff"/>
          </w:rPr>
          <w:t xml:space="preserve">пунктом 37</w:t>
        </w:r>
      </w:hyperlink>
      <w:r>
        <w:rPr>
          <w:sz w:val="24"/>
        </w:rPr>
        <w:t xml:space="preserve"> настоящего Порядка, получатель обязан в течение 30 рабочих дней со дня окончания срока, указанного в </w:t>
      </w:r>
      <w:hyperlink w:history="0" w:anchor="P206" w:tooltip="37. В случае если продавцом является юридическое лицо, получатель (его представитель) в течение 30 рабочих дней со дня перечисления средств социальной выплаты на счет продавца представляет в министерство:">
        <w:r>
          <w:rPr>
            <w:sz w:val="24"/>
            <w:color w:val="0000ff"/>
          </w:rPr>
          <w:t xml:space="preserve">абзаце первом пункта 37</w:t>
        </w:r>
      </w:hyperlink>
      <w:r>
        <w:rPr>
          <w:sz w:val="24"/>
        </w:rPr>
        <w:t xml:space="preserve"> настоящего Порядка, вернуть средства социальной выплаты в областной бюджет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невозврата средств социальной выплаты добровольно их возврат осуществляется министерством в судебном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40. Получатель исключается министерством из сводного списка с даты: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предоставления социальной выплаты;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представления получателем заявления об отказе в предоставлении социальной выплаты, составленного в произвольной письменной форме;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истечения срока действия сертификата.</w:t>
      </w:r>
    </w:p>
    <w:bookmarkStart w:id="219" w:name="P219"/>
    <w:bookmarkEnd w:id="21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41. Транспортное средство или сельскохозяйственная техника, приобретенные за счет средств социальной выплаты, не подлежат отчуждению получателем в течение 2 лет со дня получения социальной выплаты.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нарушения условия, указанного в </w:t>
      </w:r>
      <w:hyperlink w:history="0" w:anchor="P219" w:tooltip="41. Транспортное средство или сельскохозяйственная техника, приобретенные за счет средств социальной выплаты, не подлежат отчуждению получателем в течение 2 лет со дня получения социальной выплаты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средства социальной выплаты подлежат возврату получателем в течение 30 календарных дней со дня получения требования УСЗН по реквизитам и коду классификации доходов бюджетов Российской Федерации, указанным в требовании.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отказа получателя от добровольного возврата полученных средств социальной выплаты их взыскание осуществляется УСЗН в судебном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42. В целях осуществления контроля за исполнением требования, предусмотренного </w:t>
      </w:r>
      <w:hyperlink w:history="0" w:anchor="P219" w:tooltip="41. Транспортное средство или сельскохозяйственная техника, приобретенные за счет средств социальной выплаты, не подлежат отчуждению получателем в течение 2 лет со дня получения социальной выплаты.">
        <w:r>
          <w:rPr>
            <w:sz w:val="24"/>
            <w:color w:val="0000ff"/>
          </w:rPr>
          <w:t xml:space="preserve">абзацем первым пункта 41</w:t>
        </w:r>
      </w:hyperlink>
      <w:r>
        <w:rPr>
          <w:sz w:val="24"/>
        </w:rPr>
        <w:t xml:space="preserve"> настоящего Порядка, УСЗН в течение 2 рабочих дней со дня истечения срока, предусмотренного </w:t>
      </w:r>
      <w:hyperlink w:history="0" w:anchor="P219" w:tooltip="41. Транспортное средство или сельскохозяйственная техника, приобретенные за счет средств социальной выплаты, не подлежат отчуждению получателем в течение 2 лет со дня получения социальной выплаты.">
        <w:r>
          <w:rPr>
            <w:sz w:val="24"/>
            <w:color w:val="0000ff"/>
          </w:rPr>
          <w:t xml:space="preserve">абзацем первым пункта 41</w:t>
        </w:r>
      </w:hyperlink>
      <w:r>
        <w:rPr>
          <w:sz w:val="24"/>
        </w:rPr>
        <w:t xml:space="preserve"> настоящего Порядка, запрашивает: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ГИБДД УМВД России по Амурской области - сведения о наличии либо отсутствии у получателя автотранспорта, приобретенного за счет социальной выплаты (в случае приобретения получателем автотранспорта);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Гостехнадзоре - сведения о наличии либо отсутствии у получателя сельскохозяйственной техники, приобретенной за счет социальной выплаты (в случае приобретения получателем сельскохозяйственной техники).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43. Контроль за использованием бюджетных средств, предоставленных в форме социальной выплаты, осуществляется министерством.</w:t>
      </w:r>
    </w:p>
    <w:bookmarkStart w:id="226" w:name="P226"/>
    <w:bookmarkEnd w:id="22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44. УСЗН размещает информацию о предоставлении социальной выплаты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w:history="0" r:id="rId50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</w:t>
      </w:r>
      <w:hyperlink w:history="0" r:id="rId51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Положением</w:t>
        </w:r>
      </w:hyperlink>
      <w:r>
        <w:rPr>
          <w:sz w:val="24"/>
        </w:rPr>
        <w:t xml:space="preserve"> о государственной информационной системе "Единая централизованная цифровая платформа в социальной сфере", утвержденным постановлением Правительства Российской Федерации от 29 декабря 2023 г. N 2386.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06.03.2025 </w:t>
      </w:r>
      <w:hyperlink w:history="0" r:id="rId52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<w:r>
          <w:rPr>
            <w:sz w:val="24"/>
            <w:color w:val="0000ff"/>
          </w:rPr>
          <w:t xml:space="preserve">N 150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предоставлении социальной выплаты может быть получена посредством использования государственной информационной системы "Единая централизованная цифровая платформа в социальной сфере" в соответствии с указанными в </w:t>
      </w:r>
      <w:hyperlink w:history="0" w:anchor="P226" w:tooltip="44. УСЗН размещает информацию о предоставлении социальной выплаты в государственной информационной системе &quot;Единая централизованная цифровая платформа в социальной сфере&quot; в соответствии с Федеральным законом от 17 июля 1999 г. N 178-ФЗ &quot;О государственной социальной помощи&quot; и Положением о государственной информационной системе &quot;Единая централизованная цифровая платформа в социальной сфере&quot;, утвержденным постановлением Правительства Российской Федерации от 29 декабря 2023 г. N 2386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(п. 44 в ред. постановления Правительства Амурской области от 19.12.2023 </w:t>
      </w:r>
      <w:hyperlink w:history="0" r:id="rId53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семьям, имеющим</w:t>
      </w:r>
    </w:p>
    <w:p>
      <w:pPr>
        <w:pStyle w:val="0"/>
        <w:jc w:val="right"/>
      </w:pPr>
      <w:r>
        <w:rPr>
          <w:sz w:val="24"/>
        </w:rPr>
        <w:t xml:space="preserve">5 и более детей, заключившим социальный контракт,</w:t>
      </w:r>
    </w:p>
    <w:p>
      <w:pPr>
        <w:pStyle w:val="0"/>
        <w:jc w:val="right"/>
      </w:pPr>
      <w:r>
        <w:rPr>
          <w:sz w:val="24"/>
        </w:rPr>
        <w:t xml:space="preserve">социальной выплаты на приобретение автотранспорта</w:t>
      </w:r>
    </w:p>
    <w:p>
      <w:pPr>
        <w:pStyle w:val="0"/>
        <w:jc w:val="right"/>
      </w:pPr>
      <w:r>
        <w:rPr>
          <w:sz w:val="24"/>
        </w:rPr>
        <w:t xml:space="preserve">или сельскохозяйственной техники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242" w:name="P242"/>
    <w:bookmarkEnd w:id="242"/>
    <w:p>
      <w:pPr>
        <w:pStyle w:val="2"/>
        <w:jc w:val="center"/>
      </w:pPr>
      <w:r>
        <w:rPr>
          <w:sz w:val="24"/>
        </w:rPr>
        <w:t xml:space="preserve">СФЕРЫ ИНДИВИДУАЛЬНОЙ ПРЕДПРИНИМАТЕЛЬСКОЙ ДЕЯТЕЛЬНОСТИ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06.03.2025 </w:t>
            </w:r>
            <w:hyperlink w:history="0" r:id="rId54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150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Сфера строительства.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Сфера ремонта жилых/нежилых помещений.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Сфера технической помощи на дорогах и транспортирования неисправных автотранспортных средств к месту их ремонта или стоянки.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Сфера питания.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Сфера сбора и обработки сточных вод.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Сфера ритуальных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Сфера сельского хозяйства.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Сфера туризма.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семьям, имеющим</w:t>
      </w:r>
    </w:p>
    <w:p>
      <w:pPr>
        <w:pStyle w:val="0"/>
        <w:jc w:val="right"/>
      </w:pPr>
      <w:r>
        <w:rPr>
          <w:sz w:val="24"/>
        </w:rPr>
        <w:t xml:space="preserve">5 и более детей, заключившим социальный контракт,</w:t>
      </w:r>
    </w:p>
    <w:p>
      <w:pPr>
        <w:pStyle w:val="0"/>
        <w:jc w:val="right"/>
      </w:pPr>
      <w:r>
        <w:rPr>
          <w:sz w:val="24"/>
        </w:rPr>
        <w:t xml:space="preserve">социальной выплаты на приобретение автотранспорта</w:t>
      </w:r>
    </w:p>
    <w:p>
      <w:pPr>
        <w:pStyle w:val="0"/>
        <w:jc w:val="right"/>
      </w:pPr>
      <w:r>
        <w:rPr>
          <w:sz w:val="24"/>
        </w:rPr>
        <w:t xml:space="preserve">или сельскохозяйственной техники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06.03.2025 </w:t>
            </w:r>
            <w:hyperlink w:history="0" r:id="rId55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150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Министерство социальной защиты населения</w:t>
      </w:r>
    </w:p>
    <w:p>
      <w:pPr>
        <w:pStyle w:val="1"/>
        <w:jc w:val="both"/>
      </w:pPr>
      <w:r>
        <w:rPr>
          <w:sz w:val="20"/>
        </w:rPr>
        <w:t xml:space="preserve">                              Амурской области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bookmarkStart w:id="274" w:name="P274"/>
    <w:bookmarkEnd w:id="274"/>
    <w:p>
      <w:pPr>
        <w:pStyle w:val="1"/>
        <w:jc w:val="both"/>
      </w:pPr>
      <w:r>
        <w:rPr>
          <w:sz w:val="20"/>
        </w:rPr>
        <w:t xml:space="preserve">                                 ЗАЯВЛЕНИЕ</w:t>
      </w:r>
    </w:p>
    <w:p>
      <w:pPr>
        <w:pStyle w:val="1"/>
        <w:jc w:val="both"/>
      </w:pPr>
      <w:r>
        <w:rPr>
          <w:sz w:val="20"/>
        </w:rPr>
        <w:t xml:space="preserve">            о предоставлении социальной выплаты на приобретение</w:t>
      </w:r>
    </w:p>
    <w:p>
      <w:pPr>
        <w:pStyle w:val="1"/>
        <w:jc w:val="both"/>
      </w:pPr>
      <w:r>
        <w:rPr>
          <w:sz w:val="20"/>
        </w:rPr>
        <w:t xml:space="preserve">              автотранспорта или сельскохозяйственной техники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(фамилия, имя, отчество)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Дата рождения _________ Документ, удостоверяющий личность _________________</w:t>
      </w:r>
    </w:p>
    <w:p>
      <w:pPr>
        <w:pStyle w:val="1"/>
        <w:jc w:val="both"/>
      </w:pPr>
      <w:r>
        <w:rPr>
          <w:sz w:val="20"/>
        </w:rPr>
        <w:t xml:space="preserve">               (число,                                     (наименование)</w:t>
      </w:r>
    </w:p>
    <w:p>
      <w:pPr>
        <w:pStyle w:val="1"/>
        <w:jc w:val="both"/>
      </w:pPr>
      <w:r>
        <w:rPr>
          <w:sz w:val="20"/>
        </w:rPr>
        <w:t xml:space="preserve">               месяц,</w:t>
      </w:r>
    </w:p>
    <w:p>
      <w:pPr>
        <w:pStyle w:val="1"/>
        <w:jc w:val="both"/>
      </w:pPr>
      <w:r>
        <w:rPr>
          <w:sz w:val="20"/>
        </w:rPr>
        <w:t xml:space="preserve">                год)</w:t>
      </w:r>
    </w:p>
    <w:p>
      <w:pPr>
        <w:pStyle w:val="1"/>
        <w:jc w:val="both"/>
      </w:pPr>
      <w:r>
        <w:rPr>
          <w:sz w:val="20"/>
        </w:rPr>
        <w:t xml:space="preserve">Серия ___________________ номер ________________ кем и когда выдан документ</w:t>
      </w:r>
    </w:p>
    <w:p>
      <w:pPr>
        <w:pStyle w:val="1"/>
        <w:jc w:val="both"/>
      </w:pPr>
      <w:r>
        <w:rPr>
          <w:sz w:val="20"/>
        </w:rPr>
        <w:t xml:space="preserve">Адрес регистрации: 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(почтовый индекс)              (населенный пункт)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(улица, дом, квартира)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Адрес места</w:t>
      </w:r>
    </w:p>
    <w:p>
      <w:pPr>
        <w:pStyle w:val="1"/>
        <w:jc w:val="both"/>
      </w:pPr>
      <w:r>
        <w:rPr>
          <w:sz w:val="20"/>
        </w:rPr>
        <w:t xml:space="preserve">жительства:         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(почтовый индекс)           (населенный пункт)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(улица, дом, квартира)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Адрес электронной почты: 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Сведения о членах моей семьи</w:t>
      </w:r>
    </w:p>
    <w:p>
      <w:pPr>
        <w:pStyle w:val="0"/>
        <w:ind w:firstLine="54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37"/>
        <w:gridCol w:w="5386"/>
        <w:gridCol w:w="1474"/>
        <w:gridCol w:w="1474"/>
      </w:tblGrid>
      <w:tr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538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Фамилия, имя, отчество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Степень родства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рождения</w:t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38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38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38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38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38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73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38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Прошу предоставить социальную выплату на приобретение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(автотранспорта, сельскохозяйственной техники)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С заявлением представляю следующие документы: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Подтверждаю  согласие  на  обработку  и  передачу указанных в настоящем</w:t>
      </w:r>
    </w:p>
    <w:p>
      <w:pPr>
        <w:pStyle w:val="1"/>
        <w:jc w:val="both"/>
      </w:pPr>
      <w:r>
        <w:rPr>
          <w:sz w:val="20"/>
        </w:rPr>
        <w:t xml:space="preserve">заявлении персональных данных.</w:t>
      </w:r>
    </w:p>
    <w:p>
      <w:pPr>
        <w:pStyle w:val="1"/>
        <w:jc w:val="both"/>
      </w:pPr>
      <w:r>
        <w:rPr>
          <w:sz w:val="20"/>
        </w:rPr>
        <w:t xml:space="preserve">    Я   предупрежден   о   том,   что   расходы,  связанные  с  оформлением</w:t>
      </w:r>
    </w:p>
    <w:p>
      <w:pPr>
        <w:pStyle w:val="1"/>
        <w:jc w:val="both"/>
      </w:pPr>
      <w:r>
        <w:rPr>
          <w:sz w:val="20"/>
        </w:rPr>
        <w:t xml:space="preserve">автотранспортного  средства  (сельскохозяйственной  техники),  в  том числе</w:t>
      </w:r>
    </w:p>
    <w:p>
      <w:pPr>
        <w:pStyle w:val="1"/>
        <w:jc w:val="both"/>
      </w:pPr>
      <w:r>
        <w:rPr>
          <w:sz w:val="20"/>
        </w:rPr>
        <w:t xml:space="preserve">государственная    пошлина    за    регистрацию    транспортного   средства</w:t>
      </w:r>
    </w:p>
    <w:p>
      <w:pPr>
        <w:pStyle w:val="1"/>
        <w:jc w:val="both"/>
      </w:pPr>
      <w:r>
        <w:rPr>
          <w:sz w:val="20"/>
        </w:rPr>
        <w:t xml:space="preserve">(сельскохозяйственной  техники), оформление страхового полиса обязательного</w:t>
      </w:r>
    </w:p>
    <w:p>
      <w:pPr>
        <w:pStyle w:val="1"/>
        <w:jc w:val="both"/>
      </w:pPr>
      <w:r>
        <w:rPr>
          <w:sz w:val="20"/>
        </w:rPr>
        <w:t xml:space="preserve">страхования  гражданской  ответственности  владельцев транспортных средств,</w:t>
      </w:r>
    </w:p>
    <w:p>
      <w:pPr>
        <w:pStyle w:val="1"/>
        <w:jc w:val="both"/>
      </w:pPr>
      <w:r>
        <w:rPr>
          <w:sz w:val="20"/>
        </w:rPr>
        <w:t xml:space="preserve">осуществляю за собственный счет.</w:t>
      </w:r>
    </w:p>
    <w:p>
      <w:pPr>
        <w:pStyle w:val="1"/>
        <w:jc w:val="both"/>
      </w:pPr>
      <w:r>
        <w:rPr>
          <w:sz w:val="20"/>
        </w:rPr>
        <w:t xml:space="preserve">    Я     предупрежден     о    том,    что    автотранспортное    средство</w:t>
      </w:r>
    </w:p>
    <w:p>
      <w:pPr>
        <w:pStyle w:val="1"/>
        <w:jc w:val="both"/>
      </w:pPr>
      <w:r>
        <w:rPr>
          <w:sz w:val="20"/>
        </w:rPr>
        <w:t xml:space="preserve">(сельскохозяйственная  техника),  приобретенное  за счет средств социальной</w:t>
      </w:r>
    </w:p>
    <w:p>
      <w:pPr>
        <w:pStyle w:val="1"/>
        <w:jc w:val="both"/>
      </w:pPr>
      <w:r>
        <w:rPr>
          <w:sz w:val="20"/>
        </w:rPr>
        <w:t xml:space="preserve">выплаты на приобретение автотранспорта или сельскохозяйственной техники, не</w:t>
      </w:r>
    </w:p>
    <w:p>
      <w:pPr>
        <w:pStyle w:val="1"/>
        <w:jc w:val="both"/>
      </w:pPr>
      <w:r>
        <w:rPr>
          <w:sz w:val="20"/>
        </w:rPr>
        <w:t xml:space="preserve">подлежит  отчуждению  в  течение  2  лет  со  дня  получения мною указанной</w:t>
      </w:r>
    </w:p>
    <w:p>
      <w:pPr>
        <w:pStyle w:val="1"/>
        <w:jc w:val="both"/>
      </w:pPr>
      <w:r>
        <w:rPr>
          <w:sz w:val="20"/>
        </w:rPr>
        <w:t xml:space="preserve">социальной выплаты.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                                    _____________________</w:t>
      </w:r>
    </w:p>
    <w:p>
      <w:pPr>
        <w:pStyle w:val="1"/>
        <w:jc w:val="both"/>
      </w:pPr>
      <w:r>
        <w:rPr>
          <w:sz w:val="20"/>
        </w:rPr>
        <w:t xml:space="preserve">      (дата)                                           (подпись заявителя)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Данные, указанные в заявлении, соответствуют представленным документам.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Заявление и документы гражданина (гражданки) 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зарегистрированы ________________________ принял 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(регистрационный номер          (дата приема заявления)</w:t>
      </w:r>
    </w:p>
    <w:p>
      <w:pPr>
        <w:pStyle w:val="1"/>
        <w:jc w:val="both"/>
      </w:pPr>
      <w:r>
        <w:rPr>
          <w:sz w:val="20"/>
        </w:rPr>
        <w:t xml:space="preserve">                        заявления)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                ____________________________</w:t>
      </w:r>
    </w:p>
    <w:p>
      <w:pPr>
        <w:pStyle w:val="1"/>
        <w:jc w:val="both"/>
      </w:pPr>
      <w:r>
        <w:rPr>
          <w:sz w:val="20"/>
        </w:rPr>
        <w:t xml:space="preserve">     (подпись специалиста)                        (расшифровка подписи)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---------------------------------------------------------------------------</w:t>
      </w:r>
    </w:p>
    <w:p>
      <w:pPr>
        <w:pStyle w:val="1"/>
        <w:jc w:val="both"/>
      </w:pPr>
      <w:r>
        <w:rPr>
          <w:sz w:val="20"/>
        </w:rPr>
        <w:t xml:space="preserve">                               (линия отреза)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Расписка-уведомление)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Я предупрежден  о   том,   что   расходы,</w:t>
      </w:r>
    </w:p>
    <w:p>
      <w:pPr>
        <w:pStyle w:val="1"/>
        <w:jc w:val="both"/>
      </w:pPr>
      <w:r>
        <w:rPr>
          <w:sz w:val="20"/>
        </w:rPr>
        <w:t xml:space="preserve">связанные         с           оформлением</w:t>
      </w:r>
    </w:p>
    <w:p>
      <w:pPr>
        <w:pStyle w:val="1"/>
        <w:jc w:val="both"/>
      </w:pPr>
      <w:r>
        <w:rPr>
          <w:sz w:val="20"/>
        </w:rPr>
        <w:t xml:space="preserve">автотранспортного                средства</w:t>
      </w:r>
    </w:p>
    <w:p>
      <w:pPr>
        <w:pStyle w:val="1"/>
        <w:jc w:val="both"/>
      </w:pPr>
      <w:r>
        <w:rPr>
          <w:sz w:val="20"/>
        </w:rPr>
        <w:t xml:space="preserve">(сельскохозяйственной  техники),  в   том</w:t>
      </w:r>
    </w:p>
    <w:p>
      <w:pPr>
        <w:pStyle w:val="1"/>
        <w:jc w:val="both"/>
      </w:pPr>
      <w:r>
        <w:rPr>
          <w:sz w:val="20"/>
        </w:rPr>
        <w:t xml:space="preserve">числе   государственная    пошлина     за</w:t>
      </w:r>
    </w:p>
    <w:p>
      <w:pPr>
        <w:pStyle w:val="1"/>
        <w:jc w:val="both"/>
      </w:pPr>
      <w:r>
        <w:rPr>
          <w:sz w:val="20"/>
        </w:rPr>
        <w:t xml:space="preserve">регистрацию     транспортного    средства</w:t>
      </w:r>
    </w:p>
    <w:p>
      <w:pPr>
        <w:pStyle w:val="1"/>
        <w:jc w:val="both"/>
      </w:pPr>
      <w:r>
        <w:rPr>
          <w:sz w:val="20"/>
        </w:rPr>
        <w:t xml:space="preserve">(сельскохозяйственной           техники),</w:t>
      </w:r>
    </w:p>
    <w:p>
      <w:pPr>
        <w:pStyle w:val="1"/>
        <w:jc w:val="both"/>
      </w:pPr>
      <w:r>
        <w:rPr>
          <w:sz w:val="20"/>
        </w:rPr>
        <w:t xml:space="preserve">оформление        страхового       полиса</w:t>
      </w:r>
    </w:p>
    <w:p>
      <w:pPr>
        <w:pStyle w:val="1"/>
        <w:jc w:val="both"/>
      </w:pPr>
      <w:r>
        <w:rPr>
          <w:sz w:val="20"/>
        </w:rPr>
        <w:t xml:space="preserve">обязательного   страхования   гражданской</w:t>
      </w:r>
    </w:p>
    <w:p>
      <w:pPr>
        <w:pStyle w:val="1"/>
        <w:jc w:val="both"/>
      </w:pPr>
      <w:r>
        <w:rPr>
          <w:sz w:val="20"/>
        </w:rPr>
        <w:t xml:space="preserve">ответственности  владельцев  транспортных           _______________________</w:t>
      </w:r>
    </w:p>
    <w:p>
      <w:pPr>
        <w:pStyle w:val="1"/>
        <w:jc w:val="both"/>
      </w:pPr>
      <w:r>
        <w:rPr>
          <w:sz w:val="20"/>
        </w:rPr>
        <w:t xml:space="preserve">средств, осуществляю за собственный счет            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(подпись заявителя)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Я предупрежден      о      том,       что</w:t>
      </w:r>
    </w:p>
    <w:p>
      <w:pPr>
        <w:pStyle w:val="1"/>
        <w:jc w:val="both"/>
      </w:pPr>
      <w:r>
        <w:rPr>
          <w:sz w:val="20"/>
        </w:rPr>
        <w:t xml:space="preserve">автотранспортное                 средство</w:t>
      </w:r>
    </w:p>
    <w:p>
      <w:pPr>
        <w:pStyle w:val="1"/>
        <w:jc w:val="both"/>
      </w:pPr>
      <w:r>
        <w:rPr>
          <w:sz w:val="20"/>
        </w:rPr>
        <w:t xml:space="preserve">(сельскохозяйственная           техника),</w:t>
      </w:r>
    </w:p>
    <w:p>
      <w:pPr>
        <w:pStyle w:val="1"/>
        <w:jc w:val="both"/>
      </w:pPr>
      <w:r>
        <w:rPr>
          <w:sz w:val="20"/>
        </w:rPr>
        <w:t xml:space="preserve">приобретенное за счет средств  социальной</w:t>
      </w:r>
    </w:p>
    <w:p>
      <w:pPr>
        <w:pStyle w:val="1"/>
        <w:jc w:val="both"/>
      </w:pPr>
      <w:r>
        <w:rPr>
          <w:sz w:val="20"/>
        </w:rPr>
        <w:t xml:space="preserve">выплаты  на  приобретение  автотранспорта</w:t>
      </w:r>
    </w:p>
    <w:p>
      <w:pPr>
        <w:pStyle w:val="1"/>
        <w:jc w:val="both"/>
      </w:pPr>
      <w:r>
        <w:rPr>
          <w:sz w:val="20"/>
        </w:rPr>
        <w:t xml:space="preserve">или   сельскохозяйственной   техники,  не</w:t>
      </w:r>
    </w:p>
    <w:p>
      <w:pPr>
        <w:pStyle w:val="1"/>
        <w:jc w:val="both"/>
      </w:pPr>
      <w:r>
        <w:rPr>
          <w:sz w:val="20"/>
        </w:rPr>
        <w:t xml:space="preserve">подлежит отчуждению в течение  2  лет  со</w:t>
      </w:r>
    </w:p>
    <w:p>
      <w:pPr>
        <w:pStyle w:val="1"/>
        <w:jc w:val="both"/>
      </w:pPr>
      <w:r>
        <w:rPr>
          <w:sz w:val="20"/>
        </w:rPr>
        <w:t xml:space="preserve">дня получения мною  указанной  социальной</w:t>
      </w:r>
    </w:p>
    <w:p>
      <w:pPr>
        <w:pStyle w:val="1"/>
        <w:jc w:val="both"/>
      </w:pPr>
      <w:r>
        <w:rPr>
          <w:sz w:val="20"/>
        </w:rPr>
        <w:t xml:space="preserve">выплаты.                                            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(подпись заявителя)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Заявление    и    документы    гражданина</w:t>
      </w:r>
    </w:p>
    <w:p>
      <w:pPr>
        <w:pStyle w:val="1"/>
        <w:jc w:val="both"/>
      </w:pPr>
      <w:r>
        <w:rPr>
          <w:sz w:val="20"/>
        </w:rPr>
        <w:t xml:space="preserve">(гражданки)     на         предоставление</w:t>
      </w:r>
    </w:p>
    <w:p>
      <w:pPr>
        <w:pStyle w:val="1"/>
        <w:jc w:val="both"/>
      </w:pPr>
      <w:r>
        <w:rPr>
          <w:sz w:val="20"/>
        </w:rPr>
        <w:t xml:space="preserve">социальной   выплаты   на    приобретение</w:t>
      </w:r>
    </w:p>
    <w:p>
      <w:pPr>
        <w:pStyle w:val="1"/>
        <w:jc w:val="both"/>
      </w:pPr>
      <w:r>
        <w:rPr>
          <w:sz w:val="20"/>
        </w:rPr>
        <w:t xml:space="preserve">автотранспорта  или  сельскохозяйственной</w:t>
      </w:r>
    </w:p>
    <w:p>
      <w:pPr>
        <w:pStyle w:val="1"/>
        <w:jc w:val="both"/>
      </w:pPr>
      <w:r>
        <w:rPr>
          <w:sz w:val="20"/>
        </w:rPr>
        <w:t xml:space="preserve">техники                                             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(Ф.И.О. заявителя)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Принял ________________________________________     _______________________</w:t>
      </w:r>
    </w:p>
    <w:p>
      <w:pPr>
        <w:pStyle w:val="1"/>
        <w:jc w:val="both"/>
      </w:pPr>
      <w:r>
        <w:rPr>
          <w:sz w:val="20"/>
        </w:rPr>
        <w:t xml:space="preserve">         (дата приема и регистрационный номер        (Ф.И.О. специалиста)</w:t>
      </w:r>
    </w:p>
    <w:p>
      <w:pPr>
        <w:pStyle w:val="1"/>
        <w:jc w:val="both"/>
      </w:pPr>
      <w:r>
        <w:rPr>
          <w:sz w:val="20"/>
        </w:rPr>
        <w:t xml:space="preserve">                      заявления)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3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семьям, имеющим</w:t>
      </w:r>
    </w:p>
    <w:p>
      <w:pPr>
        <w:pStyle w:val="0"/>
        <w:jc w:val="right"/>
      </w:pPr>
      <w:r>
        <w:rPr>
          <w:sz w:val="24"/>
        </w:rPr>
        <w:t xml:space="preserve">5 и более детей, заключившим социальный контракт,</w:t>
      </w:r>
    </w:p>
    <w:p>
      <w:pPr>
        <w:pStyle w:val="0"/>
        <w:jc w:val="right"/>
      </w:pPr>
      <w:r>
        <w:rPr>
          <w:sz w:val="24"/>
        </w:rPr>
        <w:t xml:space="preserve">социальной выплаты на приобретение автотранспорта</w:t>
      </w:r>
    </w:p>
    <w:p>
      <w:pPr>
        <w:pStyle w:val="0"/>
        <w:jc w:val="right"/>
      </w:pPr>
      <w:r>
        <w:rPr>
          <w:sz w:val="24"/>
        </w:rPr>
        <w:t xml:space="preserve">или сельскохозяйственной техники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06.03.2025 </w:t>
            </w:r>
            <w:hyperlink w:history="0" r:id="rId56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150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bookmarkStart w:id="424" w:name="P424"/>
    <w:bookmarkEnd w:id="424"/>
    <w:p>
      <w:pPr>
        <w:pStyle w:val="0"/>
        <w:jc w:val="center"/>
      </w:pPr>
      <w:r>
        <w:rPr>
          <w:sz w:val="24"/>
        </w:rPr>
        <w:t xml:space="preserve">Информация</w:t>
      </w:r>
    </w:p>
    <w:p>
      <w:pPr>
        <w:pStyle w:val="0"/>
        <w:jc w:val="center"/>
      </w:pPr>
      <w:r>
        <w:rPr>
          <w:sz w:val="24"/>
        </w:rPr>
        <w:t xml:space="preserve">о гражданах, претендующих на получение социальной</w:t>
      </w:r>
    </w:p>
    <w:p>
      <w:pPr>
        <w:pStyle w:val="0"/>
        <w:jc w:val="center"/>
      </w:pPr>
      <w:r>
        <w:rPr>
          <w:sz w:val="24"/>
        </w:rPr>
        <w:t xml:space="preserve">выплаты на приобретение автотранспорта</w:t>
      </w:r>
    </w:p>
    <w:p>
      <w:pPr>
        <w:pStyle w:val="0"/>
        <w:jc w:val="center"/>
      </w:pPr>
      <w:r>
        <w:rPr>
          <w:sz w:val="24"/>
        </w:rPr>
        <w:t xml:space="preserve">или сельскохозяйственной техники</w:t>
      </w:r>
    </w:p>
    <w:p>
      <w:pPr>
        <w:pStyle w:val="0"/>
        <w:ind w:firstLine="54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"/>
        <w:gridCol w:w="1757"/>
        <w:gridCol w:w="1134"/>
        <w:gridCol w:w="1531"/>
        <w:gridCol w:w="1531"/>
        <w:gridCol w:w="2608"/>
      </w:tblGrid>
      <w:tr>
        <w:tc>
          <w:tcPr>
            <w:tcW w:w="51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приема заявления и документов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Ф.И.О.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проживания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Количество детей в возрасте до 18 лет</w:t>
            </w:r>
          </w:p>
        </w:tc>
        <w:tc>
          <w:tcPr>
            <w:tcW w:w="260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наличии у семьи автотранспорта или сельскохозяйственной техники</w:t>
            </w:r>
          </w:p>
        </w:tc>
      </w:tr>
      <w:tr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60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4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семьям, имеющим</w:t>
      </w:r>
    </w:p>
    <w:p>
      <w:pPr>
        <w:pStyle w:val="0"/>
        <w:jc w:val="right"/>
      </w:pPr>
      <w:r>
        <w:rPr>
          <w:sz w:val="24"/>
        </w:rPr>
        <w:t xml:space="preserve">5 и более детей, заключившим социальный контракт,</w:t>
      </w:r>
    </w:p>
    <w:p>
      <w:pPr>
        <w:pStyle w:val="0"/>
        <w:jc w:val="right"/>
      </w:pPr>
      <w:r>
        <w:rPr>
          <w:sz w:val="24"/>
        </w:rPr>
        <w:t xml:space="preserve">социальной выплаты на приобретение автотранспорта</w:t>
      </w:r>
    </w:p>
    <w:p>
      <w:pPr>
        <w:pStyle w:val="0"/>
        <w:jc w:val="right"/>
      </w:pPr>
      <w:r>
        <w:rPr>
          <w:sz w:val="24"/>
        </w:rPr>
        <w:t xml:space="preserve">или сельскохозяйственной техники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06.03.2025 </w:t>
            </w:r>
            <w:hyperlink w:history="0" r:id="rId57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150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</w:t>
      </w:r>
      <w:r>
        <w:rPr>
          <w:sz w:val="20"/>
          <w:b w:val="on"/>
        </w:rPr>
        <w:t xml:space="preserve">АМУРСКАЯ ОБЛАСТЬ</w:t>
      </w:r>
    </w:p>
    <w:bookmarkStart w:id="457" w:name="P457"/>
    <w:bookmarkEnd w:id="457"/>
    <w:p>
      <w:pPr>
        <w:pStyle w:val="1"/>
        <w:jc w:val="both"/>
      </w:pPr>
      <w:r>
        <w:rPr>
          <w:sz w:val="20"/>
        </w:rPr>
        <w:t xml:space="preserve">                                 </w:t>
      </w:r>
      <w:r>
        <w:rPr>
          <w:sz w:val="20"/>
          <w:b w:val="on"/>
        </w:rPr>
        <w:t xml:space="preserve">СЕРТИФИКАТ</w:t>
      </w:r>
    </w:p>
    <w:p>
      <w:pPr>
        <w:pStyle w:val="1"/>
        <w:jc w:val="both"/>
      </w:pPr>
      <w:r>
        <w:rPr>
          <w:sz w:val="20"/>
        </w:rPr>
        <w:t xml:space="preserve">            </w:t>
      </w:r>
      <w:r>
        <w:rPr>
          <w:sz w:val="20"/>
          <w:b w:val="on"/>
        </w:rPr>
        <w:t xml:space="preserve">о предоставлении социальной выплаты на приобретение</w:t>
      </w:r>
    </w:p>
    <w:p>
      <w:pPr>
        <w:pStyle w:val="1"/>
        <w:jc w:val="both"/>
      </w:pPr>
      <w:r>
        <w:rPr>
          <w:sz w:val="20"/>
        </w:rPr>
        <w:t xml:space="preserve">              </w:t>
      </w:r>
      <w:r>
        <w:rPr>
          <w:sz w:val="20"/>
          <w:b w:val="on"/>
        </w:rPr>
        <w:t xml:space="preserve">автотранспорта или сельскохозяйственной техники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                       ___________________________</w:t>
      </w:r>
    </w:p>
    <w:p>
      <w:pPr>
        <w:pStyle w:val="1"/>
        <w:jc w:val="both"/>
      </w:pPr>
      <w:r>
        <w:rPr>
          <w:sz w:val="20"/>
        </w:rPr>
        <w:t xml:space="preserve">     (номер сертификата)                         (дата выдачи сертификата)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Настоящим сертификатом удостоверяется, что гражданину (ке)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(фамилия, имя, отчество)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Дата рождения _________ Документ, удостоверяющий личность _________________</w:t>
      </w:r>
    </w:p>
    <w:p>
      <w:pPr>
        <w:pStyle w:val="1"/>
        <w:jc w:val="both"/>
      </w:pPr>
      <w:r>
        <w:rPr>
          <w:sz w:val="20"/>
        </w:rPr>
        <w:t xml:space="preserve">               (число,                                     (наименование)</w:t>
      </w:r>
    </w:p>
    <w:p>
      <w:pPr>
        <w:pStyle w:val="1"/>
        <w:jc w:val="both"/>
      </w:pPr>
      <w:r>
        <w:rPr>
          <w:sz w:val="20"/>
        </w:rPr>
        <w:t xml:space="preserve">               месяц,</w:t>
      </w:r>
    </w:p>
    <w:p>
      <w:pPr>
        <w:pStyle w:val="1"/>
        <w:jc w:val="both"/>
      </w:pPr>
      <w:r>
        <w:rPr>
          <w:sz w:val="20"/>
        </w:rPr>
        <w:t xml:space="preserve">                год)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серия _________________ номер 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(кем и когда выдан)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в    соответствии   с   </w:t>
      </w:r>
      <w:hyperlink w:history="0" w:anchor="P3" w:tooltip="ПОСТАНОВЛЕНИЕ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  Правительства   Амурской   области</w:t>
      </w:r>
    </w:p>
    <w:p>
      <w:pPr>
        <w:pStyle w:val="1"/>
        <w:jc w:val="both"/>
      </w:pPr>
      <w:r>
        <w:rPr>
          <w:sz w:val="20"/>
        </w:rPr>
        <w:t xml:space="preserve">от  06.07.2021 N 448 "Об утверждении Порядка предоставления семьям, имеющим</w:t>
      </w:r>
    </w:p>
    <w:p>
      <w:pPr>
        <w:pStyle w:val="1"/>
        <w:jc w:val="both"/>
      </w:pPr>
      <w:r>
        <w:rPr>
          <w:sz w:val="20"/>
        </w:rPr>
        <w:t xml:space="preserve">5  и  более  детей,  заключившим социальный контракт, социальной выплаты на</w:t>
      </w:r>
    </w:p>
    <w:p>
      <w:pPr>
        <w:pStyle w:val="1"/>
        <w:jc w:val="both"/>
      </w:pPr>
      <w:r>
        <w:rPr>
          <w:sz w:val="20"/>
        </w:rPr>
        <w:t xml:space="preserve">приобретение автотранспорта или сельскохозяйственной техники" гарантируется</w:t>
      </w:r>
    </w:p>
    <w:p>
      <w:pPr>
        <w:pStyle w:val="1"/>
        <w:jc w:val="both"/>
      </w:pPr>
      <w:r>
        <w:rPr>
          <w:sz w:val="20"/>
        </w:rPr>
        <w:t xml:space="preserve">предоставление министерством социальной защиты</w:t>
      </w:r>
    </w:p>
    <w:p>
      <w:pPr>
        <w:pStyle w:val="1"/>
        <w:jc w:val="both"/>
      </w:pPr>
      <w:r>
        <w:rPr>
          <w:sz w:val="20"/>
        </w:rPr>
        <w:t xml:space="preserve">населения  Амурской   области    социальной    выплаты    на   приобретение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(автотранспорта, сельскохозяйственной техники)</w:t>
      </w:r>
    </w:p>
    <w:p>
      <w:pPr>
        <w:pStyle w:val="1"/>
        <w:jc w:val="both"/>
      </w:pPr>
      <w:r>
        <w:rPr>
          <w:sz w:val="20"/>
        </w:rPr>
        <w:t xml:space="preserve">в размере  _________________________________________________________ рублей</w:t>
      </w:r>
    </w:p>
    <w:p>
      <w:pPr>
        <w:pStyle w:val="1"/>
        <w:jc w:val="both"/>
      </w:pPr>
      <w:r>
        <w:rPr>
          <w:sz w:val="20"/>
        </w:rPr>
        <w:t xml:space="preserve">                          (сумма цифрами и прописью)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согласно распоряжению Губернатора Амурской области от ____________ N _____.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Настоящий сертификат действует до "__" _____________ 20__ года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Министр социальной защиты    _________________    _________________________</w:t>
      </w:r>
    </w:p>
    <w:p>
      <w:pPr>
        <w:pStyle w:val="1"/>
        <w:jc w:val="both"/>
      </w:pPr>
      <w:r>
        <w:rPr>
          <w:sz w:val="20"/>
        </w:rPr>
        <w:t xml:space="preserve">населения Амурской области</w:t>
      </w:r>
    </w:p>
    <w:p>
      <w:pPr>
        <w:pStyle w:val="1"/>
        <w:jc w:val="both"/>
      </w:pPr>
      <w:r>
        <w:rPr>
          <w:sz w:val="20"/>
        </w:rPr>
        <w:t xml:space="preserve">                                 (подпись)              (расшифровка)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М.П.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---------------------------------------------------------------------------</w:t>
      </w:r>
    </w:p>
    <w:p>
      <w:pPr>
        <w:pStyle w:val="1"/>
        <w:jc w:val="both"/>
      </w:pPr>
      <w:r>
        <w:rPr>
          <w:sz w:val="20"/>
        </w:rPr>
        <w:t xml:space="preserve">                               ОТРЫВНОЙ ТАЛОН</w:t>
      </w:r>
    </w:p>
    <w:p>
      <w:pPr>
        <w:pStyle w:val="1"/>
        <w:jc w:val="both"/>
      </w:pPr>
      <w:r>
        <w:rPr>
          <w:sz w:val="20"/>
        </w:rPr>
        <w:t xml:space="preserve">к   сертификату   о   предоставлении  социальной  выплаты  на  приобретение</w:t>
      </w:r>
    </w:p>
    <w:p>
      <w:pPr>
        <w:pStyle w:val="1"/>
        <w:jc w:val="both"/>
      </w:pPr>
      <w:r>
        <w:rPr>
          <w:sz w:val="20"/>
        </w:rPr>
        <w:t xml:space="preserve">автотранспорта или сельскохозяйственной техники N _______ от ______________</w:t>
      </w:r>
    </w:p>
    <w:p>
      <w:pPr>
        <w:pStyle w:val="1"/>
        <w:jc w:val="both"/>
      </w:pPr>
      <w:r>
        <w:rPr>
          <w:sz w:val="20"/>
        </w:rPr>
        <w:t xml:space="preserve">Ф.И.О. 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Дата рождения _________ Документ, удостоверяющий личность _________________</w:t>
      </w:r>
    </w:p>
    <w:p>
      <w:pPr>
        <w:pStyle w:val="1"/>
        <w:jc w:val="both"/>
      </w:pPr>
      <w:r>
        <w:rPr>
          <w:sz w:val="20"/>
        </w:rPr>
        <w:t xml:space="preserve">               (число,                                     (наименование)</w:t>
      </w:r>
    </w:p>
    <w:p>
      <w:pPr>
        <w:pStyle w:val="1"/>
        <w:jc w:val="both"/>
      </w:pPr>
      <w:r>
        <w:rPr>
          <w:sz w:val="20"/>
        </w:rPr>
        <w:t xml:space="preserve">               месяц,</w:t>
      </w:r>
    </w:p>
    <w:p>
      <w:pPr>
        <w:pStyle w:val="1"/>
        <w:jc w:val="both"/>
      </w:pPr>
      <w:r>
        <w:rPr>
          <w:sz w:val="20"/>
        </w:rPr>
        <w:t xml:space="preserve">                год)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Серия ________________ номер 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Ответственное лицо</w:t>
      </w:r>
    </w:p>
    <w:p>
      <w:pPr>
        <w:pStyle w:val="1"/>
        <w:jc w:val="both"/>
      </w:pPr>
      <w:r>
        <w:rPr>
          <w:sz w:val="20"/>
        </w:rPr>
        <w:t xml:space="preserve">за выдачу сертификата _________________     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(подпись)           (расшифровка подписи)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5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семьям, имеющим</w:t>
      </w:r>
    </w:p>
    <w:p>
      <w:pPr>
        <w:pStyle w:val="0"/>
        <w:jc w:val="right"/>
      </w:pPr>
      <w:r>
        <w:rPr>
          <w:sz w:val="24"/>
        </w:rPr>
        <w:t xml:space="preserve">5 и более детей, заключившим социальный контракт,</w:t>
      </w:r>
    </w:p>
    <w:p>
      <w:pPr>
        <w:pStyle w:val="0"/>
        <w:jc w:val="right"/>
      </w:pPr>
      <w:r>
        <w:rPr>
          <w:sz w:val="24"/>
        </w:rPr>
        <w:t xml:space="preserve">социальной выплаты на приобретение автотранспорта</w:t>
      </w:r>
    </w:p>
    <w:p>
      <w:pPr>
        <w:pStyle w:val="0"/>
        <w:jc w:val="right"/>
      </w:pPr>
      <w:r>
        <w:rPr>
          <w:sz w:val="24"/>
        </w:rPr>
        <w:t xml:space="preserve">или сельскохозяйственной техники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06.03.2025 </w:t>
            </w:r>
            <w:hyperlink w:history="0" r:id="rId58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150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bookmarkStart w:id="528" w:name="P528"/>
    <w:bookmarkEnd w:id="528"/>
    <w:p>
      <w:pPr>
        <w:pStyle w:val="0"/>
        <w:jc w:val="center"/>
      </w:pPr>
      <w:r>
        <w:rPr>
          <w:sz w:val="24"/>
        </w:rPr>
        <w:t xml:space="preserve">Книга учета выдачи сертификатов о предоставлении социальной</w:t>
      </w:r>
    </w:p>
    <w:p>
      <w:pPr>
        <w:pStyle w:val="0"/>
        <w:jc w:val="center"/>
      </w:pPr>
      <w:r>
        <w:rPr>
          <w:sz w:val="24"/>
        </w:rPr>
        <w:t xml:space="preserve">выплаты на приобретение автотранспорта</w:t>
      </w:r>
    </w:p>
    <w:p>
      <w:pPr>
        <w:pStyle w:val="0"/>
        <w:jc w:val="center"/>
      </w:pPr>
      <w:r>
        <w:rPr>
          <w:sz w:val="24"/>
        </w:rPr>
        <w:t xml:space="preserve">или сельскохозяйственной техники</w:t>
      </w:r>
    </w:p>
    <w:p>
      <w:pPr>
        <w:pStyle w:val="0"/>
        <w:ind w:firstLine="54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2268"/>
        <w:gridCol w:w="1531"/>
        <w:gridCol w:w="1644"/>
        <w:gridCol w:w="1417"/>
        <w:gridCol w:w="1644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226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приема документов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Ф.И.О. получателя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Серия, номер паспорта</w:t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Подпись получателя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выдачи сертификата на руки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1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1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1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6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семьям, имеющим</w:t>
      </w:r>
    </w:p>
    <w:p>
      <w:pPr>
        <w:pStyle w:val="0"/>
        <w:jc w:val="right"/>
      </w:pPr>
      <w:r>
        <w:rPr>
          <w:sz w:val="24"/>
        </w:rPr>
        <w:t xml:space="preserve">5 и более детей, заключившим социальный контракт,</w:t>
      </w:r>
    </w:p>
    <w:p>
      <w:pPr>
        <w:pStyle w:val="0"/>
        <w:jc w:val="right"/>
      </w:pPr>
      <w:r>
        <w:rPr>
          <w:sz w:val="24"/>
        </w:rPr>
        <w:t xml:space="preserve">социальной выплаты на приобретение автотранспорта</w:t>
      </w:r>
    </w:p>
    <w:p>
      <w:pPr>
        <w:pStyle w:val="0"/>
        <w:jc w:val="right"/>
      </w:pPr>
      <w:r>
        <w:rPr>
          <w:sz w:val="24"/>
        </w:rPr>
        <w:t xml:space="preserve">или сельскохозяйственной техники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568" w:name="P568"/>
    <w:bookmarkEnd w:id="568"/>
    <w:p>
      <w:pPr>
        <w:pStyle w:val="2"/>
        <w:jc w:val="center"/>
      </w:pPr>
      <w:r>
        <w:rPr>
          <w:sz w:val="24"/>
        </w:rPr>
        <w:t xml:space="preserve">ВИДЫ ТРАНСПОРТНЫХ СРЕДСТВ И СЕЛЬСКОХОЗЯЙСТВЕННОЙ ТЕХНИКИ,</w:t>
      </w:r>
    </w:p>
    <w:p>
      <w:pPr>
        <w:pStyle w:val="2"/>
        <w:jc w:val="center"/>
      </w:pPr>
      <w:r>
        <w:rPr>
          <w:sz w:val="24"/>
        </w:rPr>
        <w:t xml:space="preserve">РАЗРЕШЕННЫЕ К ПРИОБРЕТЕНИЮ ЗА СЧЕТ СРЕДСТВ СОЦИАЛЬНОЙ</w:t>
      </w:r>
    </w:p>
    <w:p>
      <w:pPr>
        <w:pStyle w:val="2"/>
        <w:jc w:val="center"/>
      </w:pPr>
      <w:r>
        <w:rPr>
          <w:sz w:val="24"/>
        </w:rPr>
        <w:t xml:space="preserve">ВЫПЛАТЫ НА ПРИОБРЕТЕНИЕ АВТОТРАНСПОРТА</w:t>
      </w:r>
    </w:p>
    <w:p>
      <w:pPr>
        <w:pStyle w:val="2"/>
        <w:jc w:val="center"/>
      </w:pPr>
      <w:r>
        <w:rPr>
          <w:sz w:val="24"/>
        </w:rPr>
        <w:t xml:space="preserve">ИЛИ СЕЛЬСКОХОЗЯЙСТВЕННОЙ ТЕХНИКИ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06.03.2025 </w:t>
            </w:r>
            <w:hyperlink w:history="0" r:id="rId59" w:tooltip="Постановление Правительства Амурской области от 06.03.2025 N 150 &quot;О внесении изменений в постановление Правительства Амурской области от 6 июля 2021 г. N 448&quot; {КонсультантПлюс}">
              <w:r>
                <w:rPr>
                  <w:sz w:val="24"/>
                  <w:color w:val="0000ff"/>
                </w:rPr>
                <w:t xml:space="preserve">N 150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Грузовик.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Автокран.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Фургон.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Эвакуатор.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Фургон-рефрижератор.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Хлебный фургон.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Автовышка.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Ассенизаторская машина.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Катафалк.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Трактор.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Комбайн.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Зерноуборочный комбайн.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Кормоуборочный комбайн.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Силосоуборочный комбайн.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Картофелеуборочный комбайн.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Жатки прицепные.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Зернопогрузчик.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Зерноподборщики.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Навозоразбрасыватели.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Плуг.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Картофелекопалка.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Картофелесажалка.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Сеялка.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24. Косилка.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25. Борона.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26. Культиватор.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27. Окучник.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28. Грабли-ворошилки.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29. Пресс-подборщик.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30. Опрыскиватель.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31. Жатка.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32. Почвенная фреза.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33. Разбрасыватель удобрений.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34. Транспортное средство, в котором 8 и более мест для сидения (не считая места водителя).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06.07.2021 N 448</w:t>
            <w:br/>
            <w:t>(ред. от 06.03.2025)</w:t>
            <w:br/>
            <w:t>"Об утверждении Порядка предоставл...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03.03.2026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33855&amp;date=03.03.2026&amp;dst=100005&amp;field=134" TargetMode = "External"/><Relationship Id="rId9" Type="http://schemas.openxmlformats.org/officeDocument/2006/relationships/hyperlink" Target="https://login.consultant.ru/link/?req=doc&amp;base=RLAW080&amp;n=138424&amp;date=03.03.2026&amp;dst=100005&amp;field=134" TargetMode = "External"/><Relationship Id="rId10" Type="http://schemas.openxmlformats.org/officeDocument/2006/relationships/hyperlink" Target="https://login.consultant.ru/link/?req=doc&amp;base=RLAW080&amp;n=157014&amp;date=03.03.2026&amp;dst=100005&amp;field=134" TargetMode = "External"/><Relationship Id="rId11" Type="http://schemas.openxmlformats.org/officeDocument/2006/relationships/hyperlink" Target="https://login.consultant.ru/link/?req=doc&amp;base=RLAW080&amp;n=179750&amp;date=03.03.2026&amp;dst=100147&amp;field=134" TargetMode = "External"/><Relationship Id="rId12" Type="http://schemas.openxmlformats.org/officeDocument/2006/relationships/hyperlink" Target="https://login.consultant.ru/link/?req=doc&amp;base=RLAW080&amp;n=173001&amp;date=03.03.2026&amp;dst=100005&amp;field=134" TargetMode = "External"/><Relationship Id="rId13" Type="http://schemas.openxmlformats.org/officeDocument/2006/relationships/hyperlink" Target="https://login.consultant.ru/link/?req=doc&amp;base=RLAW080&amp;n=182734&amp;date=03.03.2026&amp;dst=111601&amp;field=134" TargetMode = "External"/><Relationship Id="rId14" Type="http://schemas.openxmlformats.org/officeDocument/2006/relationships/hyperlink" Target="https://login.consultant.ru/link/?req=doc&amp;base=RLAW080&amp;n=173001&amp;date=03.03.2026&amp;dst=100007&amp;field=134" TargetMode = "External"/><Relationship Id="rId15" Type="http://schemas.openxmlformats.org/officeDocument/2006/relationships/hyperlink" Target="https://login.consultant.ru/link/?req=doc&amp;base=RLAW080&amp;n=173001&amp;date=03.03.2026&amp;dst=100009&amp;field=134" TargetMode = "External"/><Relationship Id="rId16" Type="http://schemas.openxmlformats.org/officeDocument/2006/relationships/hyperlink" Target="https://login.consultant.ru/link/?req=doc&amp;base=RLAW080&amp;n=138424&amp;date=03.03.2026&amp;dst=100006&amp;field=134" TargetMode = "External"/><Relationship Id="rId17" Type="http://schemas.openxmlformats.org/officeDocument/2006/relationships/hyperlink" Target="https://login.consultant.ru/link/?req=doc&amp;base=RLAW080&amp;n=157014&amp;date=03.03.2026&amp;dst=100005&amp;field=134" TargetMode = "External"/><Relationship Id="rId18" Type="http://schemas.openxmlformats.org/officeDocument/2006/relationships/hyperlink" Target="https://login.consultant.ru/link/?req=doc&amp;base=RLAW080&amp;n=179750&amp;date=03.03.2026&amp;dst=100147&amp;field=134" TargetMode = "External"/><Relationship Id="rId19" Type="http://schemas.openxmlformats.org/officeDocument/2006/relationships/hyperlink" Target="https://login.consultant.ru/link/?req=doc&amp;base=RLAW080&amp;n=173001&amp;date=03.03.2026&amp;dst=100010&amp;field=134" TargetMode = "External"/><Relationship Id="rId20" Type="http://schemas.openxmlformats.org/officeDocument/2006/relationships/hyperlink" Target="https://login.consultant.ru/link/?req=doc&amp;base=RLAW080&amp;n=180163&amp;date=03.03.2026&amp;dst=100845&amp;field=134" TargetMode = "External"/><Relationship Id="rId21" Type="http://schemas.openxmlformats.org/officeDocument/2006/relationships/hyperlink" Target="https://login.consultant.ru/link/?req=doc&amp;base=RLAW080&amp;n=173001&amp;date=03.03.2026&amp;dst=100013&amp;field=134" TargetMode = "External"/><Relationship Id="rId22" Type="http://schemas.openxmlformats.org/officeDocument/2006/relationships/hyperlink" Target="https://login.consultant.ru/link/?req=doc&amp;base=RLAW080&amp;n=173001&amp;date=03.03.2026&amp;dst=100014&amp;field=134" TargetMode = "External"/><Relationship Id="rId23" Type="http://schemas.openxmlformats.org/officeDocument/2006/relationships/hyperlink" Target="https://login.consultant.ru/link/?req=doc&amp;base=RLAW080&amp;n=173001&amp;date=03.03.2026&amp;dst=100016&amp;field=134" TargetMode = "External"/><Relationship Id="rId24" Type="http://schemas.openxmlformats.org/officeDocument/2006/relationships/hyperlink" Target="https://login.consultant.ru/link/?req=doc&amp;base=RLAW080&amp;n=173001&amp;date=03.03.2026&amp;dst=100017&amp;field=134" TargetMode = "External"/><Relationship Id="rId25" Type="http://schemas.openxmlformats.org/officeDocument/2006/relationships/hyperlink" Target="https://login.consultant.ru/link/?req=doc&amp;base=RLAW080&amp;n=173001&amp;date=03.03.2026&amp;dst=100019&amp;field=134" TargetMode = "External"/><Relationship Id="rId26" Type="http://schemas.openxmlformats.org/officeDocument/2006/relationships/hyperlink" Target="https://login.consultant.ru/link/?req=doc&amp;base=RLAW080&amp;n=173001&amp;date=03.03.2026&amp;dst=100020&amp;field=134" TargetMode = "External"/><Relationship Id="rId27" Type="http://schemas.openxmlformats.org/officeDocument/2006/relationships/hyperlink" Target="https://login.consultant.ru/link/?req=doc&amp;base=RLAW080&amp;n=173001&amp;date=03.03.2026&amp;dst=100021&amp;field=134" TargetMode = "External"/><Relationship Id="rId28" Type="http://schemas.openxmlformats.org/officeDocument/2006/relationships/hyperlink" Target="https://login.consultant.ru/link/?req=doc&amp;base=RLAW080&amp;n=173001&amp;date=03.03.2026&amp;dst=100022&amp;field=134" TargetMode = "External"/><Relationship Id="rId29" Type="http://schemas.openxmlformats.org/officeDocument/2006/relationships/hyperlink" Target="https://login.consultant.ru/link/?req=doc&amp;base=RLAW080&amp;n=173001&amp;date=03.03.2026&amp;dst=100023&amp;field=134" TargetMode = "External"/><Relationship Id="rId30" Type="http://schemas.openxmlformats.org/officeDocument/2006/relationships/hyperlink" Target="https://login.consultant.ru/link/?req=doc&amp;base=RLAW080&amp;n=173001&amp;date=03.03.2026&amp;dst=100024&amp;field=134" TargetMode = "External"/><Relationship Id="rId31" Type="http://schemas.openxmlformats.org/officeDocument/2006/relationships/hyperlink" Target="https://login.consultant.ru/link/?req=doc&amp;base=RLAW080&amp;n=173001&amp;date=03.03.2026&amp;dst=100027&amp;field=134" TargetMode = "External"/><Relationship Id="rId32" Type="http://schemas.openxmlformats.org/officeDocument/2006/relationships/hyperlink" Target="https://login.consultant.ru/link/?req=doc&amp;base=RLAW080&amp;n=177089&amp;date=03.03.2026" TargetMode = "External"/><Relationship Id="rId33" Type="http://schemas.openxmlformats.org/officeDocument/2006/relationships/hyperlink" Target="https://login.consultant.ru/link/?req=doc&amp;base=RLAW080&amp;n=173001&amp;date=03.03.2026&amp;dst=100028&amp;field=134" TargetMode = "External"/><Relationship Id="rId34" Type="http://schemas.openxmlformats.org/officeDocument/2006/relationships/hyperlink" Target="https://login.consultant.ru/link/?req=doc&amp;base=RLAW080&amp;n=180163&amp;date=03.03.2026&amp;dst=100871&amp;field=134" TargetMode = "External"/><Relationship Id="rId35" Type="http://schemas.openxmlformats.org/officeDocument/2006/relationships/hyperlink" Target="https://login.consultant.ru/link/?req=doc&amp;base=RLAW080&amp;n=180163&amp;date=03.03.2026&amp;dst=100874&amp;field=134" TargetMode = "External"/><Relationship Id="rId36" Type="http://schemas.openxmlformats.org/officeDocument/2006/relationships/hyperlink" Target="https://login.consultant.ru/link/?req=doc&amp;base=RLAW080&amp;n=173001&amp;date=03.03.2026&amp;dst=100029&amp;field=134" TargetMode = "External"/><Relationship Id="rId37" Type="http://schemas.openxmlformats.org/officeDocument/2006/relationships/hyperlink" Target="https://login.consultant.ru/link/?req=doc&amp;base=RLAW080&amp;n=173001&amp;date=03.03.2026&amp;dst=100030&amp;field=134" TargetMode = "External"/><Relationship Id="rId38" Type="http://schemas.openxmlformats.org/officeDocument/2006/relationships/hyperlink" Target="https://login.consultant.ru/link/?req=doc&amp;base=RLAW080&amp;n=173001&amp;date=03.03.2026&amp;dst=100039&amp;field=134" TargetMode = "External"/><Relationship Id="rId39" Type="http://schemas.openxmlformats.org/officeDocument/2006/relationships/hyperlink" Target="https://login.consultant.ru/link/?req=doc&amp;base=RLAW080&amp;n=179750&amp;date=03.03.2026&amp;dst=100148&amp;field=134" TargetMode = "External"/><Relationship Id="rId40" Type="http://schemas.openxmlformats.org/officeDocument/2006/relationships/hyperlink" Target="https://login.consultant.ru/link/?req=doc&amp;base=RLAW080&amp;n=173001&amp;date=03.03.2026&amp;dst=100040&amp;field=134" TargetMode = "External"/><Relationship Id="rId41" Type="http://schemas.openxmlformats.org/officeDocument/2006/relationships/hyperlink" Target="https://login.consultant.ru/link/?req=doc&amp;base=RLAW080&amp;n=173001&amp;date=03.03.2026&amp;dst=100041&amp;field=134" TargetMode = "External"/><Relationship Id="rId42" Type="http://schemas.openxmlformats.org/officeDocument/2006/relationships/hyperlink" Target="https://login.consultant.ru/link/?req=doc&amp;base=RLAW080&amp;n=173001&amp;date=03.03.2026&amp;dst=100042&amp;field=134" TargetMode = "External"/><Relationship Id="rId43" Type="http://schemas.openxmlformats.org/officeDocument/2006/relationships/hyperlink" Target="https://login.consultant.ru/link/?req=doc&amp;base=RLAW080&amp;n=173001&amp;date=03.03.2026&amp;dst=100044&amp;field=134" TargetMode = "External"/><Relationship Id="rId44" Type="http://schemas.openxmlformats.org/officeDocument/2006/relationships/hyperlink" Target="https://login.consultant.ru/link/?req=doc&amp;base=RLAW080&amp;n=173001&amp;date=03.03.2026&amp;dst=100045&amp;field=134" TargetMode = "External"/><Relationship Id="rId45" Type="http://schemas.openxmlformats.org/officeDocument/2006/relationships/hyperlink" Target="https://login.consultant.ru/link/?req=doc&amp;base=RLAW080&amp;n=173001&amp;date=03.03.2026&amp;dst=100046&amp;field=134" TargetMode = "External"/><Relationship Id="rId46" Type="http://schemas.openxmlformats.org/officeDocument/2006/relationships/hyperlink" Target="https://login.consultant.ru/link/?req=doc&amp;base=RLAW080&amp;n=173001&amp;date=03.03.2026&amp;dst=100048&amp;field=134" TargetMode = "External"/><Relationship Id="rId47" Type="http://schemas.openxmlformats.org/officeDocument/2006/relationships/hyperlink" Target="https://login.consultant.ru/link/?req=doc&amp;base=RLAW080&amp;n=173001&amp;date=03.03.2026&amp;dst=100049&amp;field=134" TargetMode = "External"/><Relationship Id="rId48" Type="http://schemas.openxmlformats.org/officeDocument/2006/relationships/hyperlink" Target="https://login.consultant.ru/link/?req=doc&amp;base=RLAW080&amp;n=173001&amp;date=03.03.2026&amp;dst=100050&amp;field=134" TargetMode = "External"/><Relationship Id="rId49" Type="http://schemas.openxmlformats.org/officeDocument/2006/relationships/hyperlink" Target="https://login.consultant.ru/link/?req=doc&amp;base=RLAW080&amp;n=179750&amp;date=03.03.2026&amp;dst=100150&amp;field=134" TargetMode = "External"/><Relationship Id="rId50" Type="http://schemas.openxmlformats.org/officeDocument/2006/relationships/hyperlink" Target="https://login.consultant.ru/link/?req=doc&amp;base=LAW&amp;n=508668&amp;date=03.03.2026" TargetMode = "External"/><Relationship Id="rId51" Type="http://schemas.openxmlformats.org/officeDocument/2006/relationships/hyperlink" Target="https://login.consultant.ru/link/?req=doc&amp;base=LAW&amp;n=514540&amp;date=03.03.2026&amp;dst=100041&amp;field=134" TargetMode = "External"/><Relationship Id="rId52" Type="http://schemas.openxmlformats.org/officeDocument/2006/relationships/hyperlink" Target="https://login.consultant.ru/link/?req=doc&amp;base=RLAW080&amp;n=173001&amp;date=03.03.2026&amp;dst=100051&amp;field=134" TargetMode = "External"/><Relationship Id="rId53" Type="http://schemas.openxmlformats.org/officeDocument/2006/relationships/hyperlink" Target="https://login.consultant.ru/link/?req=doc&amp;base=RLAW080&amp;n=179750&amp;date=03.03.2026&amp;dst=100151&amp;field=134" TargetMode = "External"/><Relationship Id="rId54" Type="http://schemas.openxmlformats.org/officeDocument/2006/relationships/hyperlink" Target="https://login.consultant.ru/link/?req=doc&amp;base=RLAW080&amp;n=173001&amp;date=03.03.2026&amp;dst=100053&amp;field=134" TargetMode = "External"/><Relationship Id="rId55" Type="http://schemas.openxmlformats.org/officeDocument/2006/relationships/hyperlink" Target="https://login.consultant.ru/link/?req=doc&amp;base=RLAW080&amp;n=173001&amp;date=03.03.2026&amp;dst=100054&amp;field=134" TargetMode = "External"/><Relationship Id="rId56" Type="http://schemas.openxmlformats.org/officeDocument/2006/relationships/hyperlink" Target="https://login.consultant.ru/link/?req=doc&amp;base=RLAW080&amp;n=173001&amp;date=03.03.2026&amp;dst=100055&amp;field=134" TargetMode = "External"/><Relationship Id="rId57" Type="http://schemas.openxmlformats.org/officeDocument/2006/relationships/hyperlink" Target="https://login.consultant.ru/link/?req=doc&amp;base=RLAW080&amp;n=173001&amp;date=03.03.2026&amp;dst=100058&amp;field=134" TargetMode = "External"/><Relationship Id="rId58" Type="http://schemas.openxmlformats.org/officeDocument/2006/relationships/hyperlink" Target="https://login.consultant.ru/link/?req=doc&amp;base=RLAW080&amp;n=173001&amp;date=03.03.2026&amp;dst=100061&amp;field=134" TargetMode = "External"/><Relationship Id="rId59" Type="http://schemas.openxmlformats.org/officeDocument/2006/relationships/hyperlink" Target="https://login.consultant.ru/link/?req=doc&amp;base=RLAW080&amp;n=173001&amp;date=03.03.2026&amp;dst=100062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06.07.2021 N 448
(ред. от 06.03.2025)
"Об утверждении Порядка предоставления семьям, имеющим 5 и более детей, заключившим социальный контракт, социальной выплаты на приобретение автотранспорта или сельскохозяйственной техники"</dc:title>
  <dcterms:created xsi:type="dcterms:W3CDTF">2026-03-02T23:26:42Z</dcterms:created>
</cp:coreProperties>
</file>