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05.06.2008 N 126</w:t>
              <w:br/>
              <w:t xml:space="preserve">(ред. от 24.11.2025)</w:t>
              <w:br/>
              <w:t xml:space="preserve">"Об утверждении Порядка предоставления мер социальной поддержки многодетным семьям"</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5 июня 2008 г. N 126</w:t>
      </w:r>
    </w:p>
    <w:p>
      <w:pPr>
        <w:pStyle w:val="2"/>
        <w:jc w:val="center"/>
      </w:pPr>
      <w:r>
        <w:rPr>
          <w:sz w:val="24"/>
        </w:rPr>
      </w:r>
    </w:p>
    <w:p>
      <w:pPr>
        <w:pStyle w:val="2"/>
        <w:jc w:val="center"/>
      </w:pPr>
      <w:r>
        <w:rPr>
          <w:sz w:val="24"/>
        </w:rPr>
        <w:t xml:space="preserve">ОБ УТВЕРЖДЕНИИ ПОРЯДКА ПРЕДОСТАВЛЕНИЯ МЕР СОЦИАЛЬНОЙ</w:t>
      </w:r>
    </w:p>
    <w:p>
      <w:pPr>
        <w:pStyle w:val="2"/>
        <w:jc w:val="center"/>
      </w:pPr>
      <w:r>
        <w:rPr>
          <w:sz w:val="24"/>
        </w:rPr>
        <w:t xml:space="preserve">ПОДДЕРЖКИ МНОГОДЕТНЫМ СЕМЬЯМ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03.02.2009 </w:t>
            </w:r>
            <w:hyperlink w:history="0" r:id="rId8" w:tooltip="Постановление Правительства Амурской области от 03.02.2009 N 16 &quot;О внесении изменений в постановление Правительства Амурской области от 5 июня 2008 г. N 126&quot; {КонсультантПлюс}">
              <w:r>
                <w:rPr>
                  <w:sz w:val="24"/>
                  <w:color w:val="0000ff"/>
                </w:rPr>
                <w:t xml:space="preserve">N 16</w:t>
              </w:r>
            </w:hyperlink>
            <w:r>
              <w:rPr>
                <w:sz w:val="24"/>
                <w:color w:val="392c69"/>
              </w:rPr>
              <w:t xml:space="preserve">, от 16.12.2009 </w:t>
            </w:r>
            <w:hyperlink w:history="0" r:id="rId9" w:tooltip="Постановление Правительства Амурской области от 16.12.2009 N 597 (ред. от 08.02.2010) &quot;О внесении изменений в постановление Правительства Амурской области от 5 июня 2008 г. N 126&quot; (вместе с &quot;Методикой определения размера ежемесячной социальной выплаты на оплату коммунальных услуг многодетным семьям&quot;) {КонсультантПлюс}">
              <w:r>
                <w:rPr>
                  <w:sz w:val="24"/>
                  <w:color w:val="0000ff"/>
                </w:rPr>
                <w:t xml:space="preserve">N 597</w:t>
              </w:r>
            </w:hyperlink>
            <w:r>
              <w:rPr>
                <w:sz w:val="24"/>
                <w:color w:val="392c69"/>
              </w:rPr>
              <w:t xml:space="preserve">, от 26.02.2010 </w:t>
            </w:r>
            <w:hyperlink w:history="0" r:id="rId10" w:tooltip="Постановление Правительства Амурской области от 26.02.2010 N 67 (ред. от 23.10.2023) &quot;О внесении изменений в некоторые нормативные правовые акты Правительства области&quot; {КонсультантПлюс}">
              <w:r>
                <w:rPr>
                  <w:sz w:val="24"/>
                  <w:color w:val="0000ff"/>
                </w:rPr>
                <w:t xml:space="preserve">N 67</w:t>
              </w:r>
            </w:hyperlink>
            <w:r>
              <w:rPr>
                <w:sz w:val="24"/>
                <w:color w:val="392c69"/>
              </w:rPr>
              <w:t xml:space="preserve">,</w:t>
            </w:r>
          </w:p>
          <w:p>
            <w:pPr>
              <w:pStyle w:val="0"/>
              <w:jc w:val="center"/>
            </w:pPr>
            <w:r>
              <w:rPr>
                <w:sz w:val="24"/>
                <w:color w:val="392c69"/>
              </w:rPr>
              <w:t xml:space="preserve">от 08.07.2010 </w:t>
            </w:r>
            <w:hyperlink w:history="0" r:id="rId11" w:tooltip="Постановление Правительства Амурской области от 08.07.2010 N 365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365</w:t>
              </w:r>
            </w:hyperlink>
            <w:r>
              <w:rPr>
                <w:sz w:val="24"/>
                <w:color w:val="392c69"/>
              </w:rPr>
              <w:t xml:space="preserve">, от 11.08.2010 </w:t>
            </w:r>
            <w:hyperlink w:history="0" r:id="rId12" w:tooltip="Постановление Правительства Амурской области от 11.08.2010 N 439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439</w:t>
              </w:r>
            </w:hyperlink>
            <w:r>
              <w:rPr>
                <w:sz w:val="24"/>
                <w:color w:val="392c69"/>
              </w:rPr>
              <w:t xml:space="preserve">, от 24.12.2010 </w:t>
            </w:r>
            <w:hyperlink w:history="0" r:id="rId13" w:tooltip="Постановление Правительства Амурской области от 24.12.2010 N 723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723</w:t>
              </w:r>
            </w:hyperlink>
            <w:r>
              <w:rPr>
                <w:sz w:val="24"/>
                <w:color w:val="392c69"/>
              </w:rPr>
              <w:t xml:space="preserve">,</w:t>
            </w:r>
          </w:p>
          <w:p>
            <w:pPr>
              <w:pStyle w:val="0"/>
              <w:jc w:val="center"/>
            </w:pPr>
            <w:r>
              <w:rPr>
                <w:sz w:val="24"/>
                <w:color w:val="392c69"/>
              </w:rPr>
              <w:t xml:space="preserve">от 14.03.2011 </w:t>
            </w:r>
            <w:hyperlink w:history="0" r:id="rId14" w:tooltip="Постановление Правительства Амурской области от 14.03.2011 N 132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132</w:t>
              </w:r>
            </w:hyperlink>
            <w:r>
              <w:rPr>
                <w:sz w:val="24"/>
                <w:color w:val="392c69"/>
              </w:rPr>
              <w:t xml:space="preserve">, от 07.06.2011 </w:t>
            </w:r>
            <w:hyperlink w:history="0" r:id="rId15" w:tooltip="Постановление Правительства Амурской области от 07.06.2011 N 378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378</w:t>
              </w:r>
            </w:hyperlink>
            <w:r>
              <w:rPr>
                <w:sz w:val="24"/>
                <w:color w:val="392c69"/>
              </w:rPr>
              <w:t xml:space="preserve">, от 02.09.2011 </w:t>
            </w:r>
            <w:hyperlink w:history="0" r:id="rId16" w:tooltip="Постановление Правительства Амурской области от 02.09.2011 N 562 &quot;О внесении изменения в постановление Правительства Амурской области от 5 июня 2008 г. N 126&quot; {КонсультантПлюс}">
              <w:r>
                <w:rPr>
                  <w:sz w:val="24"/>
                  <w:color w:val="0000ff"/>
                </w:rPr>
                <w:t xml:space="preserve">N 562</w:t>
              </w:r>
            </w:hyperlink>
            <w:r>
              <w:rPr>
                <w:sz w:val="24"/>
                <w:color w:val="392c69"/>
              </w:rPr>
              <w:t xml:space="preserve">,</w:t>
            </w:r>
          </w:p>
          <w:p>
            <w:pPr>
              <w:pStyle w:val="0"/>
              <w:jc w:val="center"/>
            </w:pPr>
            <w:r>
              <w:rPr>
                <w:sz w:val="24"/>
                <w:color w:val="392c69"/>
              </w:rPr>
              <w:t xml:space="preserve">от 09.11.2011 </w:t>
            </w:r>
            <w:hyperlink w:history="0" r:id="rId17" w:tooltip="Постановление Правительства Амурской области от 09.11.2011 N 75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756</w:t>
              </w:r>
            </w:hyperlink>
            <w:r>
              <w:rPr>
                <w:sz w:val="24"/>
                <w:color w:val="392c69"/>
              </w:rPr>
              <w:t xml:space="preserve">, от 14.08.2012 </w:t>
            </w:r>
            <w:hyperlink w:history="0" r:id="rId18" w:tooltip="Постановление Правительства Амурской области от 14.08.2012 N 439 &quot;О внесении изменений в постановление Правительства Амурской области от 5 июня 2008 г. N 126&quot; {КонсультантПлюс}">
              <w:r>
                <w:rPr>
                  <w:sz w:val="24"/>
                  <w:color w:val="0000ff"/>
                </w:rPr>
                <w:t xml:space="preserve">N 439</w:t>
              </w:r>
            </w:hyperlink>
            <w:r>
              <w:rPr>
                <w:sz w:val="24"/>
                <w:color w:val="392c69"/>
              </w:rPr>
              <w:t xml:space="preserve">, от 23.03.2013 </w:t>
            </w:r>
            <w:hyperlink w:history="0" r:id="rId19" w:tooltip="Постановление Правительства Амурской области от 23.03.2013 N 119 &quot;О внесении изменений в постановление Правительства области от 5 июня 2008 г. N 126&quot; {КонсультантПлюс}">
              <w:r>
                <w:rPr>
                  <w:sz w:val="24"/>
                  <w:color w:val="0000ff"/>
                </w:rPr>
                <w:t xml:space="preserve">N 119</w:t>
              </w:r>
            </w:hyperlink>
            <w:r>
              <w:rPr>
                <w:sz w:val="24"/>
                <w:color w:val="392c69"/>
              </w:rPr>
              <w:t xml:space="preserve">,</w:t>
            </w:r>
          </w:p>
          <w:p>
            <w:pPr>
              <w:pStyle w:val="0"/>
              <w:jc w:val="center"/>
            </w:pPr>
            <w:r>
              <w:rPr>
                <w:sz w:val="24"/>
                <w:color w:val="392c69"/>
              </w:rPr>
              <w:t xml:space="preserve">от 05.08.2013 </w:t>
            </w:r>
            <w:hyperlink w:history="0" r:id="rId20" w:tooltip="Постановление Правительства Амурской области от 05.08.2013 N 341 (ред. от 23.10.2023) &quot;О внесении изменений в некоторые нормативные правовые акты Правительства Амурской области&quot; {КонсультантПлюс}">
              <w:r>
                <w:rPr>
                  <w:sz w:val="24"/>
                  <w:color w:val="0000ff"/>
                </w:rPr>
                <w:t xml:space="preserve">N 341</w:t>
              </w:r>
            </w:hyperlink>
            <w:r>
              <w:rPr>
                <w:sz w:val="24"/>
                <w:color w:val="392c69"/>
              </w:rPr>
              <w:t xml:space="preserve">, от 29.01.2014 </w:t>
            </w:r>
            <w:hyperlink w:history="0" r:id="rId21" w:tooltip="Постановление Правительства Амурской области от 29.01.2014 N 37 &quot;О внесении изменений в некоторые постановления Правительства Амурской области&quot; {КонсультантПлюс}">
              <w:r>
                <w:rPr>
                  <w:sz w:val="24"/>
                  <w:color w:val="0000ff"/>
                </w:rPr>
                <w:t xml:space="preserve">N 37</w:t>
              </w:r>
            </w:hyperlink>
            <w:r>
              <w:rPr>
                <w:sz w:val="24"/>
                <w:color w:val="392c69"/>
              </w:rPr>
              <w:t xml:space="preserve">, от 21.08.2014 </w:t>
            </w:r>
            <w:hyperlink w:history="0" r:id="rId22" w:tooltip="Постановление Правительства Амурской области от 21.08.2014 N 496 &quot;О внесении изменений в постановление Правительства Амурской области от 5 июня 2008 г. N 126&quot; {КонсультантПлюс}">
              <w:r>
                <w:rPr>
                  <w:sz w:val="24"/>
                  <w:color w:val="0000ff"/>
                </w:rPr>
                <w:t xml:space="preserve">N 496</w:t>
              </w:r>
            </w:hyperlink>
            <w:r>
              <w:rPr>
                <w:sz w:val="24"/>
                <w:color w:val="392c69"/>
              </w:rPr>
              <w:t xml:space="preserve">,</w:t>
            </w:r>
          </w:p>
          <w:p>
            <w:pPr>
              <w:pStyle w:val="0"/>
              <w:jc w:val="center"/>
            </w:pPr>
            <w:r>
              <w:rPr>
                <w:sz w:val="24"/>
                <w:color w:val="392c69"/>
              </w:rPr>
              <w:t xml:space="preserve">от 31.12.2014 </w:t>
            </w:r>
            <w:hyperlink w:history="0" r:id="rId23" w:tooltip="Постановление Правительства Амурской области от 31.12.2014 N 801 &quot;О внесении изменений в постановление Правительства Амурской области от 5 июня 2008 г. N 126&quot; {КонсультантПлюс}">
              <w:r>
                <w:rPr>
                  <w:sz w:val="24"/>
                  <w:color w:val="0000ff"/>
                </w:rPr>
                <w:t xml:space="preserve">N 801</w:t>
              </w:r>
            </w:hyperlink>
            <w:r>
              <w:rPr>
                <w:sz w:val="24"/>
                <w:color w:val="392c69"/>
              </w:rPr>
              <w:t xml:space="preserve">, от 27.07.2015 </w:t>
            </w:r>
            <w:hyperlink w:history="0" r:id="rId24" w:tooltip="Постановление Правительства Амурской области от 27.07.2015 N 344 &quot;О внесении изменений в постановление Правительства Амурской области от 5 июня 2008 г. N 126&quot; {КонсультантПлюс}">
              <w:r>
                <w:rPr>
                  <w:sz w:val="24"/>
                  <w:color w:val="0000ff"/>
                </w:rPr>
                <w:t xml:space="preserve">N 344</w:t>
              </w:r>
            </w:hyperlink>
            <w:r>
              <w:rPr>
                <w:sz w:val="24"/>
                <w:color w:val="392c69"/>
              </w:rPr>
              <w:t xml:space="preserve">, от 21.09.2016 </w:t>
            </w:r>
            <w:hyperlink w:history="0" r:id="rId25" w:tooltip="Постановление Правительства Амурской области от 21.09.2016 N 414 &quot;О внесении изменений в постановление Правительства Амурской области от 5 июня 2008 г. N 126&quot; {КонсультантПлюс}">
              <w:r>
                <w:rPr>
                  <w:sz w:val="24"/>
                  <w:color w:val="0000ff"/>
                </w:rPr>
                <w:t xml:space="preserve">N 414</w:t>
              </w:r>
            </w:hyperlink>
            <w:r>
              <w:rPr>
                <w:sz w:val="24"/>
                <w:color w:val="392c69"/>
              </w:rPr>
              <w:t xml:space="preserve">,</w:t>
            </w:r>
          </w:p>
          <w:p>
            <w:pPr>
              <w:pStyle w:val="0"/>
              <w:jc w:val="center"/>
            </w:pPr>
            <w:r>
              <w:rPr>
                <w:sz w:val="24"/>
                <w:color w:val="392c69"/>
              </w:rPr>
              <w:t xml:space="preserve">от 05.12.2017 </w:t>
            </w:r>
            <w:hyperlink w:history="0" r:id="rId26" w:tooltip="Постановление Правительства Амурской области от 05.12.2017 N 578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578</w:t>
              </w:r>
            </w:hyperlink>
            <w:r>
              <w:rPr>
                <w:sz w:val="24"/>
                <w:color w:val="392c69"/>
              </w:rPr>
              <w:t xml:space="preserve">, от 11.07.2018 </w:t>
            </w:r>
            <w:hyperlink w:history="0" r:id="rId27" w:tooltip="Постановление Правительства Амурской области от 11.07.2018 N 330 &quot;О внесении изменений в постановление Правительства Амурской области от 5 июня 2008 г. N 126&quot; {КонсультантПлюс}">
              <w:r>
                <w:rPr>
                  <w:sz w:val="24"/>
                  <w:color w:val="0000ff"/>
                </w:rPr>
                <w:t xml:space="preserve">N 330</w:t>
              </w:r>
            </w:hyperlink>
            <w:r>
              <w:rPr>
                <w:sz w:val="24"/>
                <w:color w:val="392c69"/>
              </w:rPr>
              <w:t xml:space="preserve">, от 18.04.2019 </w:t>
            </w:r>
            <w:hyperlink w:history="0" r:id="rId28" w:tooltip="Постановление Правительства Амурской области от 18.04.2019 N 212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212</w:t>
              </w:r>
            </w:hyperlink>
            <w:r>
              <w:rPr>
                <w:sz w:val="24"/>
                <w:color w:val="392c69"/>
              </w:rPr>
              <w:t xml:space="preserve">,</w:t>
            </w:r>
          </w:p>
          <w:p>
            <w:pPr>
              <w:pStyle w:val="0"/>
              <w:jc w:val="center"/>
            </w:pPr>
            <w:r>
              <w:rPr>
                <w:sz w:val="24"/>
                <w:color w:val="392c69"/>
              </w:rPr>
              <w:t xml:space="preserve">от 04.12.2019 </w:t>
            </w:r>
            <w:hyperlink w:history="0" r:id="rId29" w:tooltip="Постановление Правительства Амурской области от 04.12.2019 N 677 &quot;О внесении изменений в некоторые нормативные правовые акты Правительства Амурской области&quot; {КонсультантПлюс}">
              <w:r>
                <w:rPr>
                  <w:sz w:val="24"/>
                  <w:color w:val="0000ff"/>
                </w:rPr>
                <w:t xml:space="preserve">N 677</w:t>
              </w:r>
            </w:hyperlink>
            <w:r>
              <w:rPr>
                <w:sz w:val="24"/>
                <w:color w:val="392c69"/>
              </w:rPr>
              <w:t xml:space="preserve">, от 08.06.2020 </w:t>
            </w:r>
            <w:hyperlink w:history="0" r:id="rId30" w:tooltip="Постановление Правительства Амурской области от 08.06.2020 N 370 &quot;О внесении изменений в некоторые нормативные правовые акты Правительства Амурской области&quot; {КонсультантПлюс}">
              <w:r>
                <w:rPr>
                  <w:sz w:val="24"/>
                  <w:color w:val="0000ff"/>
                </w:rPr>
                <w:t xml:space="preserve">N 370</w:t>
              </w:r>
            </w:hyperlink>
            <w:r>
              <w:rPr>
                <w:sz w:val="24"/>
                <w:color w:val="392c69"/>
              </w:rPr>
              <w:t xml:space="preserve">, от 30.06.2020 </w:t>
            </w:r>
            <w:hyperlink w:history="0" r:id="rId31" w:tooltip="Постановление Правительства Амурской области от 30.06.2020 N 426 (ред. от 09.11.2023) &quot;О внесении изменений в некоторые нормативные правовые акты Правительства Амурской области и о приостановлении действия их отдельных положений&quot; {КонсультантПлюс}">
              <w:r>
                <w:rPr>
                  <w:sz w:val="24"/>
                  <w:color w:val="0000ff"/>
                </w:rPr>
                <w:t xml:space="preserve">N 426</w:t>
              </w:r>
            </w:hyperlink>
            <w:r>
              <w:rPr>
                <w:sz w:val="24"/>
                <w:color w:val="392c69"/>
              </w:rPr>
              <w:t xml:space="preserve">,</w:t>
            </w:r>
          </w:p>
          <w:p>
            <w:pPr>
              <w:pStyle w:val="0"/>
              <w:jc w:val="center"/>
            </w:pPr>
            <w:r>
              <w:rPr>
                <w:sz w:val="24"/>
                <w:color w:val="392c69"/>
              </w:rPr>
              <w:t xml:space="preserve">от 06.04.2021 </w:t>
            </w:r>
            <w:hyperlink w:history="0" r:id="rId32" w:tooltip="Постановление Правительства Амурской области от 06.04.2021 N 201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201</w:t>
              </w:r>
            </w:hyperlink>
            <w:r>
              <w:rPr>
                <w:sz w:val="24"/>
                <w:color w:val="392c69"/>
              </w:rPr>
              <w:t xml:space="preserve">, от 10.12.2021 </w:t>
            </w:r>
            <w:hyperlink w:history="0" r:id="rId33" w:tooltip="Постановление Правительства Амурской области от 10.12.2021 N 1005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1005</w:t>
              </w:r>
            </w:hyperlink>
            <w:r>
              <w:rPr>
                <w:sz w:val="24"/>
                <w:color w:val="392c69"/>
              </w:rPr>
              <w:t xml:space="preserve">, от 08.02.2022 </w:t>
            </w:r>
            <w:hyperlink w:history="0" r:id="rId34" w:tooltip="Постановление Правительства Амурской области от 08.02.2022 N 137 &quot;О внесении изменений в некоторые нормативные правовые акты Правительства Амурской области&quot; {КонсультантПлюс}">
              <w:r>
                <w:rPr>
                  <w:sz w:val="24"/>
                  <w:color w:val="0000ff"/>
                </w:rPr>
                <w:t xml:space="preserve">N 137</w:t>
              </w:r>
            </w:hyperlink>
            <w:r>
              <w:rPr>
                <w:sz w:val="24"/>
                <w:color w:val="392c69"/>
              </w:rPr>
              <w:t xml:space="preserve">,</w:t>
            </w:r>
          </w:p>
          <w:p>
            <w:pPr>
              <w:pStyle w:val="0"/>
              <w:jc w:val="center"/>
            </w:pPr>
            <w:r>
              <w:rPr>
                <w:sz w:val="24"/>
                <w:color w:val="392c69"/>
              </w:rPr>
              <w:t xml:space="preserve">от 29.07.2022 </w:t>
            </w:r>
            <w:hyperlink w:history="0" r:id="rId35"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color w:val="392c69"/>
              </w:rPr>
              <w:t xml:space="preserve">, от 25.11.2022 </w:t>
            </w:r>
            <w:hyperlink w:history="0" r:id="rId36" w:tooltip="Постановление Правительства Амурской области от 25.11.2022 N 1151 &quot;О внесении изменений в постановление Правительства Амурской области от 5 июня 2008 г. N 126&quot; {КонсультантПлюс}">
              <w:r>
                <w:rPr>
                  <w:sz w:val="24"/>
                  <w:color w:val="0000ff"/>
                </w:rPr>
                <w:t xml:space="preserve">N 1151</w:t>
              </w:r>
            </w:hyperlink>
            <w:r>
              <w:rPr>
                <w:sz w:val="24"/>
                <w:color w:val="392c69"/>
              </w:rPr>
              <w:t xml:space="preserve">, от 21.12.2022 </w:t>
            </w:r>
            <w:hyperlink w:history="0" r:id="rId37"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color w:val="392c69"/>
              </w:rPr>
              <w:t xml:space="preserve">,</w:t>
            </w:r>
          </w:p>
          <w:p>
            <w:pPr>
              <w:pStyle w:val="0"/>
              <w:jc w:val="center"/>
            </w:pPr>
            <w:r>
              <w:rPr>
                <w:sz w:val="24"/>
                <w:color w:val="392c69"/>
              </w:rPr>
              <w:t xml:space="preserve">от 19.12.2023 </w:t>
            </w:r>
            <w:hyperlink w:history="0" r:id="rId38" w:tooltip="Постановление Правительства Амурской области от 19.12.2023 N 1060 (ред. от 07.10.2025) &quot;О внесении изменений в некоторые нормативные правовые акты Правительства Амурской области&quot; {КонсультантПлюс}">
              <w:r>
                <w:rPr>
                  <w:sz w:val="24"/>
                  <w:color w:val="0000ff"/>
                </w:rPr>
                <w:t xml:space="preserve">N 1060</w:t>
              </w:r>
            </w:hyperlink>
            <w:r>
              <w:rPr>
                <w:sz w:val="24"/>
                <w:color w:val="392c69"/>
              </w:rPr>
              <w:t xml:space="preserve">, от 19.06.2024 </w:t>
            </w:r>
            <w:hyperlink w:history="0" r:id="rId39"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color w:val="392c69"/>
              </w:rPr>
              <w:t xml:space="preserve">, от 23.12.2024 </w:t>
            </w:r>
            <w:hyperlink w:history="0" r:id="rId40"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color w:val="392c69"/>
              </w:rPr>
              <w:t xml:space="preserve">,</w:t>
            </w:r>
          </w:p>
          <w:p>
            <w:pPr>
              <w:pStyle w:val="0"/>
              <w:jc w:val="center"/>
            </w:pPr>
            <w:r>
              <w:rPr>
                <w:sz w:val="24"/>
                <w:color w:val="392c69"/>
              </w:rPr>
              <w:t xml:space="preserve">от 24.11.2025 </w:t>
            </w:r>
            <w:hyperlink w:history="0" r:id="rId41"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целях реализации </w:t>
      </w:r>
      <w:hyperlink w:history="0" r:id="rId4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Закона</w:t>
        </w:r>
      </w:hyperlink>
      <w:r>
        <w:rPr>
          <w:sz w:val="24"/>
        </w:rPr>
        <w:t xml:space="preserve"> Амурской области от 19 января 2005 г. N 408-ОЗ "О мерах социальной поддержки многодетных семей" Правительство Амурской области постановляет:</w:t>
      </w:r>
    </w:p>
    <w:p>
      <w:pPr>
        <w:pStyle w:val="0"/>
        <w:jc w:val="both"/>
      </w:pPr>
      <w:r>
        <w:rPr>
          <w:sz w:val="24"/>
        </w:rPr>
        <w:t xml:space="preserve">(в ред. постановлений Правительства Амурской области от 03.02.2009 </w:t>
      </w:r>
      <w:hyperlink w:history="0" r:id="rId43" w:tooltip="Постановление Правительства Амурской области от 03.02.2009 N 16 &quot;О внесении изменений в постановление Правительства Амурской области от 5 июня 2008 г. N 126&quot; {КонсультантПлюс}">
        <w:r>
          <w:rPr>
            <w:sz w:val="24"/>
            <w:color w:val="0000ff"/>
          </w:rPr>
          <w:t xml:space="preserve">N 16</w:t>
        </w:r>
      </w:hyperlink>
      <w:r>
        <w:rPr>
          <w:sz w:val="24"/>
        </w:rPr>
        <w:t xml:space="preserve">, от 14.08.2012 </w:t>
      </w:r>
      <w:hyperlink w:history="0" r:id="rId44" w:tooltip="Постановление Правительства Амурской области от 14.08.2012 N 439 &quot;О внесении изменений в постановление Правительства Амурской области от 5 июня 2008 г. N 126&quot; {КонсультантПлюс}">
        <w:r>
          <w:rPr>
            <w:sz w:val="24"/>
            <w:color w:val="0000ff"/>
          </w:rPr>
          <w:t xml:space="preserve">N 439</w:t>
        </w:r>
      </w:hyperlink>
      <w:r>
        <w:rPr>
          <w:sz w:val="24"/>
        </w:rPr>
        <w:t xml:space="preserve">)</w:t>
      </w:r>
    </w:p>
    <w:p>
      <w:pPr>
        <w:pStyle w:val="0"/>
        <w:spacing w:before="240" w:lineRule="auto"/>
        <w:ind w:firstLine="540"/>
        <w:jc w:val="both"/>
      </w:pPr>
      <w:r>
        <w:rPr>
          <w:sz w:val="24"/>
        </w:rPr>
        <w:t xml:space="preserve">1. Утвердить:</w:t>
      </w:r>
    </w:p>
    <w:p>
      <w:pPr>
        <w:pStyle w:val="0"/>
        <w:spacing w:before="240" w:lineRule="auto"/>
        <w:ind w:firstLine="540"/>
        <w:jc w:val="both"/>
      </w:pPr>
      <w:hyperlink w:history="0" w:anchor="P45" w:tooltip="ПОРЯДОК">
        <w:r>
          <w:rPr>
            <w:sz w:val="24"/>
            <w:color w:val="0000ff"/>
          </w:rPr>
          <w:t xml:space="preserve">Порядок</w:t>
        </w:r>
      </w:hyperlink>
      <w:r>
        <w:rPr>
          <w:sz w:val="24"/>
        </w:rPr>
        <w:t xml:space="preserve"> предоставления мер социальной поддержки многодетным семьям (приложение N 1);</w:t>
      </w:r>
    </w:p>
    <w:p>
      <w:pPr>
        <w:pStyle w:val="0"/>
        <w:spacing w:before="240" w:lineRule="auto"/>
        <w:ind w:firstLine="540"/>
        <w:jc w:val="both"/>
      </w:pPr>
      <w:r>
        <w:rPr>
          <w:sz w:val="24"/>
        </w:rPr>
        <w:t xml:space="preserve">Абзац утратил силу. - Постановление Правительства Амурской области от 04.12.2019 </w:t>
      </w:r>
      <w:hyperlink w:history="0" r:id="rId45" w:tooltip="Постановление Правительства Амурской области от 04.12.2019 N 677 &quot;О внесении изменений в некоторые нормативные правовые акты Правительства Амурской области&quot; {КонсультантПлюс}">
        <w:r>
          <w:rPr>
            <w:sz w:val="24"/>
            <w:color w:val="0000ff"/>
          </w:rPr>
          <w:t xml:space="preserve">N 677</w:t>
        </w:r>
      </w:hyperlink>
      <w:r>
        <w:rPr>
          <w:sz w:val="24"/>
        </w:rPr>
        <w:t xml:space="preserve">.</w:t>
      </w:r>
    </w:p>
    <w:p>
      <w:pPr>
        <w:pStyle w:val="0"/>
        <w:jc w:val="both"/>
      </w:pPr>
      <w:r>
        <w:rPr>
          <w:sz w:val="24"/>
        </w:rPr>
        <w:t xml:space="preserve">(п. 1 в ред. постановления Правительства Амурской области от 31.12.2014 </w:t>
      </w:r>
      <w:hyperlink w:history="0" r:id="rId46" w:tooltip="Постановление Правительства Амурской области от 31.12.2014 N 801 &quot;О внесении изменений в постановление Правительства Амурской области от 5 июня 2008 г. N 126&quot; {КонсультантПлюс}">
        <w:r>
          <w:rPr>
            <w:sz w:val="24"/>
            <w:color w:val="0000ff"/>
          </w:rPr>
          <w:t xml:space="preserve">N 801</w:t>
        </w:r>
      </w:hyperlink>
      <w:r>
        <w:rPr>
          <w:sz w:val="24"/>
        </w:rPr>
        <w:t xml:space="preserve">)</w:t>
      </w:r>
    </w:p>
    <w:p>
      <w:pPr>
        <w:pStyle w:val="0"/>
        <w:spacing w:before="240" w:lineRule="auto"/>
        <w:ind w:firstLine="540"/>
        <w:jc w:val="both"/>
      </w:pPr>
      <w:r>
        <w:rPr>
          <w:sz w:val="24"/>
        </w:rPr>
        <w:t xml:space="preserve">2. Утратил силу с 1 марта 2022 года. - Постановление Правительства Амурской области от 08.02.2022 </w:t>
      </w:r>
      <w:hyperlink w:history="0" r:id="rId47" w:tooltip="Постановление Правительства Амурской области от 08.02.2022 N 137 &quot;О внесении изменений в некоторые нормативные правовые акты Правительства Амурской области&quot; {КонсультантПлюс}">
        <w:r>
          <w:rPr>
            <w:sz w:val="24"/>
            <w:color w:val="0000ff"/>
          </w:rPr>
          <w:t xml:space="preserve">N 137</w:t>
        </w:r>
      </w:hyperlink>
      <w:r>
        <w:rPr>
          <w:sz w:val="24"/>
        </w:rPr>
        <w:t xml:space="preserve">.</w:t>
      </w:r>
    </w:p>
    <w:p>
      <w:pPr>
        <w:pStyle w:val="0"/>
        <w:jc w:val="both"/>
      </w:pPr>
      <w:r>
        <w:rPr>
          <w:sz w:val="24"/>
        </w:rPr>
      </w:r>
    </w:p>
    <w:p>
      <w:pPr>
        <w:pStyle w:val="0"/>
        <w:jc w:val="right"/>
      </w:pPr>
      <w:r>
        <w:rPr>
          <w:sz w:val="24"/>
        </w:rPr>
        <w:t xml:space="preserve">И.о. губернатора</w:t>
      </w:r>
    </w:p>
    <w:p>
      <w:pPr>
        <w:pStyle w:val="0"/>
        <w:jc w:val="right"/>
      </w:pPr>
      <w:r>
        <w:rPr>
          <w:sz w:val="24"/>
        </w:rPr>
        <w:t xml:space="preserve">Амурской области</w:t>
      </w:r>
    </w:p>
    <w:p>
      <w:pPr>
        <w:pStyle w:val="0"/>
        <w:jc w:val="right"/>
      </w:pPr>
      <w:r>
        <w:rPr>
          <w:sz w:val="24"/>
        </w:rPr>
        <w:t xml:space="preserve">В.В.МАРЦЕНКО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1</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5 июня 2008 г. N 126</w:t>
      </w:r>
    </w:p>
    <w:p>
      <w:pPr>
        <w:pStyle w:val="0"/>
        <w:jc w:val="both"/>
      </w:pPr>
      <w:r>
        <w:rPr>
          <w:sz w:val="24"/>
        </w:rPr>
      </w:r>
    </w:p>
    <w:bookmarkStart w:id="45" w:name="P45"/>
    <w:bookmarkEnd w:id="45"/>
    <w:p>
      <w:pPr>
        <w:pStyle w:val="2"/>
        <w:jc w:val="center"/>
      </w:pPr>
      <w:r>
        <w:rPr>
          <w:sz w:val="24"/>
        </w:rPr>
        <w:t xml:space="preserve">ПОРЯДОК</w:t>
      </w:r>
    </w:p>
    <w:p>
      <w:pPr>
        <w:pStyle w:val="2"/>
        <w:jc w:val="center"/>
      </w:pPr>
      <w:r>
        <w:rPr>
          <w:sz w:val="24"/>
        </w:rPr>
        <w:t xml:space="preserve">ПРЕДОСТАВЛЕНИЯ МЕР СОЦИАЛЬНОЙ ПОДДЕРЖКИ</w:t>
      </w:r>
    </w:p>
    <w:p>
      <w:pPr>
        <w:pStyle w:val="2"/>
        <w:jc w:val="center"/>
      </w:pPr>
      <w:r>
        <w:rPr>
          <w:sz w:val="24"/>
        </w:rPr>
        <w:t xml:space="preserve">МНОГОДЕТНЫМ СЕМЬЯМ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04.12.2019 </w:t>
            </w:r>
            <w:hyperlink w:history="0" r:id="rId48" w:tooltip="Постановление Правительства Амурской области от 04.12.2019 N 677 &quot;О внесении изменений в некоторые нормативные правовые акты Правительства Амурской области&quot; {КонсультантПлюс}">
              <w:r>
                <w:rPr>
                  <w:sz w:val="24"/>
                  <w:color w:val="0000ff"/>
                </w:rPr>
                <w:t xml:space="preserve">N 677</w:t>
              </w:r>
            </w:hyperlink>
            <w:r>
              <w:rPr>
                <w:sz w:val="24"/>
                <w:color w:val="392c69"/>
              </w:rPr>
              <w:t xml:space="preserve">, от 08.06.2020 </w:t>
            </w:r>
            <w:hyperlink w:history="0" r:id="rId49" w:tooltip="Постановление Правительства Амурской области от 08.06.2020 N 370 &quot;О внесении изменений в некоторые нормативные правовые акты Правительства Амурской области&quot; {КонсультантПлюс}">
              <w:r>
                <w:rPr>
                  <w:sz w:val="24"/>
                  <w:color w:val="0000ff"/>
                </w:rPr>
                <w:t xml:space="preserve">N 370</w:t>
              </w:r>
            </w:hyperlink>
            <w:r>
              <w:rPr>
                <w:sz w:val="24"/>
                <w:color w:val="392c69"/>
              </w:rPr>
              <w:t xml:space="preserve">,</w:t>
            </w:r>
          </w:p>
          <w:p>
            <w:pPr>
              <w:pStyle w:val="0"/>
              <w:jc w:val="center"/>
            </w:pPr>
            <w:r>
              <w:rPr>
                <w:sz w:val="24"/>
                <w:color w:val="392c69"/>
              </w:rPr>
              <w:t xml:space="preserve">от 30.06.2020 </w:t>
            </w:r>
            <w:hyperlink w:history="0" r:id="rId50" w:tooltip="Постановление Правительства Амурской области от 30.06.2020 N 426 (ред. от 09.11.2023) &quot;О внесении изменений в некоторые нормативные правовые акты Правительства Амурской области и о приостановлении действия их отдельных положений&quot; {КонсультантПлюс}">
              <w:r>
                <w:rPr>
                  <w:sz w:val="24"/>
                  <w:color w:val="0000ff"/>
                </w:rPr>
                <w:t xml:space="preserve">N 426</w:t>
              </w:r>
            </w:hyperlink>
            <w:r>
              <w:rPr>
                <w:sz w:val="24"/>
                <w:color w:val="392c69"/>
              </w:rPr>
              <w:t xml:space="preserve">, от 06.04.2021 </w:t>
            </w:r>
            <w:hyperlink w:history="0" r:id="rId51" w:tooltip="Постановление Правительства Амурской области от 06.04.2021 N 201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201</w:t>
              </w:r>
            </w:hyperlink>
            <w:r>
              <w:rPr>
                <w:sz w:val="24"/>
                <w:color w:val="392c69"/>
              </w:rPr>
              <w:t xml:space="preserve">,</w:t>
            </w:r>
          </w:p>
          <w:p>
            <w:pPr>
              <w:pStyle w:val="0"/>
              <w:jc w:val="center"/>
            </w:pPr>
            <w:r>
              <w:rPr>
                <w:sz w:val="24"/>
                <w:color w:val="392c69"/>
              </w:rPr>
              <w:t xml:space="preserve">от 10.12.2021 </w:t>
            </w:r>
            <w:hyperlink w:history="0" r:id="rId52" w:tooltip="Постановление Правительства Амурской области от 10.12.2021 N 1005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1005</w:t>
              </w:r>
            </w:hyperlink>
            <w:r>
              <w:rPr>
                <w:sz w:val="24"/>
                <w:color w:val="392c69"/>
              </w:rPr>
              <w:t xml:space="preserve">, от 08.02.2022 </w:t>
            </w:r>
            <w:hyperlink w:history="0" r:id="rId53" w:tooltip="Постановление Правительства Амурской области от 08.02.2022 N 137 &quot;О внесении изменений в некоторые нормативные правовые акты Правительства Амурской области&quot; {КонсультантПлюс}">
              <w:r>
                <w:rPr>
                  <w:sz w:val="24"/>
                  <w:color w:val="0000ff"/>
                </w:rPr>
                <w:t xml:space="preserve">N 137</w:t>
              </w:r>
            </w:hyperlink>
            <w:r>
              <w:rPr>
                <w:sz w:val="24"/>
                <w:color w:val="392c69"/>
              </w:rPr>
              <w:t xml:space="preserve">,</w:t>
            </w:r>
          </w:p>
          <w:p>
            <w:pPr>
              <w:pStyle w:val="0"/>
              <w:jc w:val="center"/>
            </w:pPr>
            <w:r>
              <w:rPr>
                <w:sz w:val="24"/>
                <w:color w:val="392c69"/>
              </w:rPr>
              <w:t xml:space="preserve">от 29.07.2022 </w:t>
            </w:r>
            <w:hyperlink w:history="0" r:id="rId54"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color w:val="392c69"/>
              </w:rPr>
              <w:t xml:space="preserve">, от 25.11.2022 </w:t>
            </w:r>
            <w:hyperlink w:history="0" r:id="rId55" w:tooltip="Постановление Правительства Амурской области от 25.11.2022 N 1151 &quot;О внесении изменений в постановление Правительства Амурской области от 5 июня 2008 г. N 126&quot; {КонсультантПлюс}">
              <w:r>
                <w:rPr>
                  <w:sz w:val="24"/>
                  <w:color w:val="0000ff"/>
                </w:rPr>
                <w:t xml:space="preserve">N 1151</w:t>
              </w:r>
            </w:hyperlink>
            <w:r>
              <w:rPr>
                <w:sz w:val="24"/>
                <w:color w:val="392c69"/>
              </w:rPr>
              <w:t xml:space="preserve">,</w:t>
            </w:r>
          </w:p>
          <w:p>
            <w:pPr>
              <w:pStyle w:val="0"/>
              <w:jc w:val="center"/>
            </w:pPr>
            <w:r>
              <w:rPr>
                <w:sz w:val="24"/>
                <w:color w:val="392c69"/>
              </w:rPr>
              <w:t xml:space="preserve">от 21.12.2022 </w:t>
            </w:r>
            <w:hyperlink w:history="0" r:id="rId56"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color w:val="392c69"/>
              </w:rPr>
              <w:t xml:space="preserve">, от 19.12.2023 </w:t>
            </w:r>
            <w:hyperlink w:history="0" r:id="rId57" w:tooltip="Постановление Правительства Амурской области от 19.12.2023 N 1060 (ред. от 07.10.2025) &quot;О внесении изменений в некоторые нормативные правовые акты Правительства Амурской области&quot; {КонсультантПлюс}">
              <w:r>
                <w:rPr>
                  <w:sz w:val="24"/>
                  <w:color w:val="0000ff"/>
                </w:rPr>
                <w:t xml:space="preserve">N 1060</w:t>
              </w:r>
            </w:hyperlink>
            <w:r>
              <w:rPr>
                <w:sz w:val="24"/>
                <w:color w:val="392c69"/>
              </w:rPr>
              <w:t xml:space="preserve">,</w:t>
            </w:r>
          </w:p>
          <w:p>
            <w:pPr>
              <w:pStyle w:val="0"/>
              <w:jc w:val="center"/>
            </w:pPr>
            <w:r>
              <w:rPr>
                <w:sz w:val="24"/>
                <w:color w:val="392c69"/>
              </w:rPr>
              <w:t xml:space="preserve">от 19.06.2024 </w:t>
            </w:r>
            <w:hyperlink w:history="0" r:id="rId58"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color w:val="392c69"/>
              </w:rPr>
              <w:t xml:space="preserve">, от 23.12.2024 </w:t>
            </w:r>
            <w:hyperlink w:history="0" r:id="rId59"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color w:val="392c69"/>
              </w:rPr>
              <w:t xml:space="preserve">,</w:t>
            </w:r>
          </w:p>
          <w:p>
            <w:pPr>
              <w:pStyle w:val="0"/>
              <w:jc w:val="center"/>
            </w:pPr>
            <w:r>
              <w:rPr>
                <w:sz w:val="24"/>
                <w:color w:val="392c69"/>
              </w:rPr>
              <w:t xml:space="preserve">от 24.11.2025 </w:t>
            </w:r>
            <w:hyperlink w:history="0" r:id="rId60"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1. ОБЩИЕ ПОЛОЖЕНИЯ</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29.07.2022 </w:t>
      </w:r>
      <w:hyperlink w:history="0" r:id="rId61"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ind w:firstLine="540"/>
        <w:jc w:val="both"/>
      </w:pPr>
      <w:r>
        <w:rPr>
          <w:sz w:val="24"/>
        </w:rPr>
        <w:t xml:space="preserve">1.1. Настоящий Порядок определяет механизм предоставления многодетным семьям мер социальной поддержки, предусмотренных </w:t>
      </w:r>
      <w:hyperlink w:history="0" r:id="rId6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пунктами 2</w:t>
        </w:r>
      </w:hyperlink>
      <w:r>
        <w:rPr>
          <w:sz w:val="24"/>
        </w:rPr>
        <w:t xml:space="preserve">, </w:t>
      </w:r>
      <w:hyperlink w:history="0" r:id="rId63"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3</w:t>
        </w:r>
      </w:hyperlink>
      <w:r>
        <w:rPr>
          <w:sz w:val="24"/>
        </w:rPr>
        <w:t xml:space="preserve">, </w:t>
      </w:r>
      <w:hyperlink w:history="0" r:id="rId64"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Амурской области от 19 января 2005 г. N 408-ОЗ "О мерах социальной поддержки многодетных семей" (далее - Закон).</w:t>
      </w:r>
    </w:p>
    <w:p>
      <w:pPr>
        <w:pStyle w:val="0"/>
        <w:jc w:val="both"/>
      </w:pPr>
      <w:r>
        <w:rPr>
          <w:sz w:val="24"/>
        </w:rPr>
        <w:t xml:space="preserve">(в ред. постановления Правительства Амурской области от 21.12.2022 </w:t>
      </w:r>
      <w:hyperlink w:history="0" r:id="rId65"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spacing w:before="240" w:lineRule="auto"/>
        <w:ind w:firstLine="540"/>
        <w:jc w:val="both"/>
      </w:pPr>
      <w:r>
        <w:rPr>
          <w:sz w:val="24"/>
        </w:rPr>
        <w:t xml:space="preserve">1.2. Предоставление мер социальной поддержки многодетным семьям осуществляется государственными казенными учреждениями Амурской области - управлениями социальной защиты населения по городскому (муниципальному) округу и (или) муниципальному району по месту жительства (месту пребывания) многодетной семьи (далее - ГКУ-УСЗН).</w:t>
      </w:r>
    </w:p>
    <w:p>
      <w:pPr>
        <w:pStyle w:val="0"/>
        <w:spacing w:before="240" w:lineRule="auto"/>
        <w:ind w:firstLine="540"/>
        <w:jc w:val="both"/>
      </w:pPr>
      <w:r>
        <w:rPr>
          <w:sz w:val="24"/>
        </w:rPr>
        <w:t xml:space="preserve">По месту пребывания меры социальной поддержки многодетным семьям предоставляются на период пребывания при условии, что по месту жительства указанные меры социальной поддержки многодетной семье не предоставляются.</w:t>
      </w:r>
    </w:p>
    <w:p>
      <w:pPr>
        <w:pStyle w:val="0"/>
        <w:spacing w:before="240" w:lineRule="auto"/>
        <w:ind w:firstLine="540"/>
        <w:jc w:val="both"/>
      </w:pPr>
      <w:r>
        <w:rPr>
          <w:sz w:val="24"/>
        </w:rPr>
        <w:t xml:space="preserve">1.3. Заявления и документы, предусмотренные настоящим Порядком, подаются лицом, указанным в качестве родителя в документе, подтверждающем статус многодетной семьи (далее - заявитель), либо лицом, уполномоченным заявителем на основании доверенности, оформленной в соответствии с законодательством Российской Федерации (далее - представитель), одним из следующих способов:</w:t>
      </w:r>
    </w:p>
    <w:p>
      <w:pPr>
        <w:pStyle w:val="0"/>
        <w:spacing w:before="240" w:lineRule="auto"/>
        <w:ind w:firstLine="540"/>
        <w:jc w:val="both"/>
      </w:pPr>
      <w:r>
        <w:rPr>
          <w:sz w:val="24"/>
        </w:rPr>
        <w:t xml:space="preserve">1) на бумажном носителе лично:</w:t>
      </w:r>
    </w:p>
    <w:p>
      <w:pPr>
        <w:pStyle w:val="0"/>
        <w:spacing w:before="240" w:lineRule="auto"/>
        <w:ind w:firstLine="540"/>
        <w:jc w:val="both"/>
      </w:pPr>
      <w:r>
        <w:rPr>
          <w:sz w:val="24"/>
        </w:rPr>
        <w:t xml:space="preserve">а) в ГКУ-УСЗН;</w:t>
      </w:r>
    </w:p>
    <w:p>
      <w:pPr>
        <w:pStyle w:val="0"/>
        <w:spacing w:before="240" w:lineRule="auto"/>
        <w:ind w:firstLine="540"/>
        <w:jc w:val="both"/>
      </w:pPr>
      <w:r>
        <w:rPr>
          <w:sz w:val="24"/>
        </w:rPr>
        <w:t xml:space="preserve">б) в многофункциональный центр предоставления государственных и муниципальных услуг, расположенный на территории Амурской области (далее - МФЦ);</w:t>
      </w:r>
    </w:p>
    <w:p>
      <w:pPr>
        <w:pStyle w:val="0"/>
        <w:spacing w:before="240" w:lineRule="auto"/>
        <w:ind w:firstLine="540"/>
        <w:jc w:val="both"/>
      </w:pPr>
      <w:r>
        <w:rPr>
          <w:sz w:val="24"/>
        </w:rPr>
        <w:t xml:space="preserve">2) в электронном виде с использованием федеральной государственной информационной системы "Единый портал государственных и муниципальных услуг (функций)" (далее - ЕПГУ).</w:t>
      </w:r>
    </w:p>
    <w:p>
      <w:pPr>
        <w:pStyle w:val="0"/>
        <w:jc w:val="both"/>
      </w:pPr>
      <w:r>
        <w:rPr>
          <w:sz w:val="24"/>
        </w:rPr>
        <w:t xml:space="preserve">(п. 1.3 в ред. постановления Правительства Амурской области от 24.11.2025 </w:t>
      </w:r>
      <w:hyperlink w:history="0" r:id="rId66"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p>
      <w:pPr>
        <w:pStyle w:val="0"/>
        <w:spacing w:before="240" w:lineRule="auto"/>
        <w:ind w:firstLine="540"/>
        <w:jc w:val="both"/>
      </w:pPr>
      <w:r>
        <w:rPr>
          <w:sz w:val="24"/>
        </w:rPr>
        <w:t xml:space="preserve">1.4. При подаче документов с использованием ЕПГУ дополнительного представления заявителем (представителем) оригиналов документов в ГКУ-УСЗН не требуется.</w:t>
      </w:r>
    </w:p>
    <w:p>
      <w:pPr>
        <w:pStyle w:val="0"/>
        <w:jc w:val="both"/>
      </w:pPr>
      <w:r>
        <w:rPr>
          <w:sz w:val="24"/>
        </w:rPr>
        <w:t xml:space="preserve">(в ред. постановлений Правительства Амурской области от 19.06.2024 </w:t>
      </w:r>
      <w:hyperlink w:history="0" r:id="rId67"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 от 24.11.2025 </w:t>
      </w:r>
      <w:hyperlink w:history="0" r:id="rId68"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p>
      <w:pPr>
        <w:pStyle w:val="0"/>
        <w:spacing w:before="240" w:lineRule="auto"/>
        <w:ind w:firstLine="540"/>
        <w:jc w:val="both"/>
      </w:pPr>
      <w:r>
        <w:rPr>
          <w:sz w:val="24"/>
        </w:rPr>
        <w:t xml:space="preserve">1.5. Заявители несут ответственность за достоверность и полноту представляемых сведений и документов, являющихся основанием для предоставления мер социальной поддержки.</w:t>
      </w:r>
    </w:p>
    <w:p>
      <w:pPr>
        <w:pStyle w:val="0"/>
        <w:spacing w:before="240" w:lineRule="auto"/>
        <w:ind w:firstLine="540"/>
        <w:jc w:val="both"/>
      </w:pPr>
      <w:r>
        <w:rPr>
          <w:sz w:val="24"/>
        </w:rPr>
        <w:t xml:space="preserve">1.6. Органы и организации, выдавшие справки и документы, указанные в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пунктах 2.1</w:t>
        </w:r>
      </w:hyperlink>
      <w:r>
        <w:rPr>
          <w:sz w:val="24"/>
        </w:rPr>
        <w:t xml:space="preserve"> - </w:t>
      </w:r>
      <w:hyperlink w:history="0" w:anchor="P116" w:tooltip="2.3. В случае если заявителем (представителем) по собственной инициативе не представлены документы, указанные в пункте 2.2 настоящего Порядка, специалист ГКУ-УСЗН, в должностные обязанности которого входит прием заявлений и документов (далее - специалист), в день регистрации заявления и документов, указанных в пункте 2.1 настоящего Порядка, запрашивает:">
        <w:r>
          <w:rPr>
            <w:sz w:val="24"/>
            <w:color w:val="0000ff"/>
          </w:rPr>
          <w:t xml:space="preserve">2.3</w:t>
        </w:r>
      </w:hyperlink>
      <w:r>
        <w:rPr>
          <w:sz w:val="24"/>
        </w:rPr>
        <w:t xml:space="preserve"> настоящего Порядка, несут ответственность за достоверность содержащихся в этих документах сведений в соответствии с законодательством Российской Федерации.</w:t>
      </w:r>
    </w:p>
    <w:p>
      <w:pPr>
        <w:pStyle w:val="0"/>
        <w:jc w:val="both"/>
      </w:pPr>
      <w:r>
        <w:rPr>
          <w:sz w:val="24"/>
        </w:rPr>
        <w:t xml:space="preserve">(в ред. постановления Правительства Амурской области от 19.06.2024 </w:t>
      </w:r>
      <w:hyperlink w:history="0" r:id="rId69"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spacing w:before="240" w:lineRule="auto"/>
        <w:ind w:firstLine="540"/>
        <w:jc w:val="both"/>
      </w:pPr>
      <w:r>
        <w:rPr>
          <w:sz w:val="24"/>
        </w:rPr>
        <w:t xml:space="preserve">1.7. Утратил силу с 1 июля 2024 года. - Постановление Правительства Амурской области от 19.06.2024 </w:t>
      </w:r>
      <w:hyperlink w:history="0" r:id="rId70"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spacing w:before="240" w:lineRule="auto"/>
        <w:ind w:firstLine="540"/>
        <w:jc w:val="both"/>
      </w:pPr>
      <w:r>
        <w:rPr>
          <w:sz w:val="24"/>
        </w:rPr>
        <w:t xml:space="preserve">1.8. Денежные средства, израсходованные на предоставление многодетной семье мер социальной поддержки, неправомерно полученные многодетными семьями, в том числе вследствие представления заявителями (представителями) документов, содержащих недостоверные сведения, либо неисполнения требования, установленного </w:t>
      </w:r>
      <w:hyperlink w:history="0" w:anchor="P291" w:tooltip="10.2. Предоставление мер (меры) социальной поддержки прекращается с 1 числа месяца, следующего за месяцем наступления обстоятельств, указанных в пункте 10.1 настоящего Порядка.">
        <w:r>
          <w:rPr>
            <w:sz w:val="24"/>
            <w:color w:val="0000ff"/>
          </w:rPr>
          <w:t xml:space="preserve">пунктом 10.2</w:t>
        </w:r>
      </w:hyperlink>
      <w:r>
        <w:rPr>
          <w:sz w:val="24"/>
        </w:rPr>
        <w:t xml:space="preserve"> настоящего Порядка, возмещаются заявителями в доход областного бюджета добровольно, а в случае невозврата добровольно взыскиваются ГКУ-УСЗН в судебном порядке.</w:t>
      </w:r>
    </w:p>
    <w:bookmarkStart w:id="80" w:name="P80"/>
    <w:bookmarkEnd w:id="80"/>
    <w:p>
      <w:pPr>
        <w:pStyle w:val="0"/>
        <w:spacing w:before="240" w:lineRule="auto"/>
        <w:ind w:firstLine="540"/>
        <w:jc w:val="both"/>
      </w:pPr>
      <w:r>
        <w:rPr>
          <w:sz w:val="24"/>
        </w:rPr>
        <w:t xml:space="preserve">1.9. ГКУ-УСЗН размещает информацию о предоставлении в соответствии с </w:t>
      </w:r>
      <w:hyperlink w:history="0" r:id="rId71"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Законом</w:t>
        </w:r>
      </w:hyperlink>
      <w:r>
        <w:rPr>
          <w:sz w:val="24"/>
        </w:rPr>
        <w:t xml:space="preserve"> мер социальной поддержки многодетным семьям в государственной информационной системе "Единая централизованная цифровая платформа в социальной сфере" (далее - Единая цифровая платформа) в соответствии с Федеральным </w:t>
      </w:r>
      <w:hyperlink w:history="0" r:id="rId72"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 и </w:t>
      </w:r>
      <w:hyperlink w:history="0" r:id="rId73"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государственной информационной системе "Единая централизованная цифровая платформа в социальной сфере", утвержденным постановлением Правительства Российской Федерации от 29 декабря 2023 г. N 2386.</w:t>
      </w:r>
    </w:p>
    <w:p>
      <w:pPr>
        <w:pStyle w:val="0"/>
        <w:spacing w:before="240" w:lineRule="auto"/>
        <w:ind w:firstLine="540"/>
        <w:jc w:val="both"/>
      </w:pPr>
      <w:r>
        <w:rPr>
          <w:sz w:val="24"/>
        </w:rPr>
        <w:t xml:space="preserve">Информация о мерах социальной поддержки, предоставляемых (предоставленных) многодетным семьям, может быть получена посредством использования Единой цифровой платформы в соответствии с указанными в </w:t>
      </w:r>
      <w:hyperlink w:history="0" w:anchor="P80" w:tooltip="1.9. ГКУ-УСЗН размещает информацию о предоставлении в соответствии с Законом мер социальной поддержки многодетным семьям в государственной информационной системе &quot;Единая централизованная цифровая платформа в социальной сфере&quot; (далее - Единая цифровая платформа) в соответствии с Федеральным законом от 17 июля 1999 г. N 178-ФЗ &quot;О государственной социальной помощи&quot; и Положением о государственной информационной системе &quot;Единая централизованная цифровая платформа в социальной сфере&quot;, утвержденным постановлени...">
        <w:r>
          <w:rPr>
            <w:sz w:val="24"/>
            <w:color w:val="0000ff"/>
          </w:rPr>
          <w:t xml:space="preserve">абзаце первом</w:t>
        </w:r>
      </w:hyperlink>
      <w:r>
        <w:rPr>
          <w:sz w:val="24"/>
        </w:rPr>
        <w:t xml:space="preserve"> настоящего пункта нормативными правовыми актами Российской Федерации.</w:t>
      </w:r>
    </w:p>
    <w:p>
      <w:pPr>
        <w:pStyle w:val="0"/>
        <w:jc w:val="both"/>
      </w:pPr>
      <w:r>
        <w:rPr>
          <w:sz w:val="24"/>
        </w:rPr>
        <w:t xml:space="preserve">(п. 1.9 в ред. постановления Правительства Амурской области от 19.06.2024 </w:t>
      </w:r>
      <w:hyperlink w:history="0" r:id="rId74"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jc w:val="both"/>
      </w:pPr>
      <w:r>
        <w:rPr>
          <w:sz w:val="24"/>
        </w:rPr>
      </w:r>
    </w:p>
    <w:p>
      <w:pPr>
        <w:pStyle w:val="2"/>
        <w:outlineLvl w:val="1"/>
        <w:jc w:val="center"/>
      </w:pPr>
      <w:r>
        <w:rPr>
          <w:sz w:val="24"/>
        </w:rPr>
        <w:t xml:space="preserve">2. ПОРЯДОК ПРИНЯТИЯ РЕШЕНИЯ О ПРЕДОСТАВЛЕНИИ (ОБ ОТКАЗЕ</w:t>
      </w:r>
    </w:p>
    <w:p>
      <w:pPr>
        <w:pStyle w:val="2"/>
        <w:jc w:val="center"/>
      </w:pPr>
      <w:r>
        <w:rPr>
          <w:sz w:val="24"/>
        </w:rPr>
        <w:t xml:space="preserve">В ПРЕДОСТАВЛЕНИИ) МЕР (МЕРЫ) СОЦИАЛЬНОЙ</w:t>
      </w:r>
    </w:p>
    <w:p>
      <w:pPr>
        <w:pStyle w:val="2"/>
        <w:jc w:val="center"/>
      </w:pPr>
      <w:r>
        <w:rPr>
          <w:sz w:val="24"/>
        </w:rPr>
        <w:t xml:space="preserve">ПОДДЕРЖКИ МНОГОДЕТНОЙ СЕМЬЕ</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19.06.2024 </w:t>
      </w:r>
      <w:hyperlink w:history="0" r:id="rId75"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jc w:val="both"/>
      </w:pPr>
      <w:r>
        <w:rPr>
          <w:sz w:val="24"/>
        </w:rPr>
      </w:r>
    </w:p>
    <w:bookmarkStart w:id="91" w:name="P91"/>
    <w:bookmarkEnd w:id="91"/>
    <w:p>
      <w:pPr>
        <w:pStyle w:val="0"/>
        <w:ind w:firstLine="540"/>
        <w:jc w:val="both"/>
      </w:pPr>
      <w:r>
        <w:rPr>
          <w:sz w:val="24"/>
        </w:rPr>
        <w:t xml:space="preserve">2.1. Для получения мер социальной поддержки заявитель (представитель) представляет следующие документы:</w:t>
      </w:r>
    </w:p>
    <w:bookmarkStart w:id="92" w:name="P92"/>
    <w:bookmarkEnd w:id="92"/>
    <w:p>
      <w:pPr>
        <w:pStyle w:val="0"/>
        <w:spacing w:before="240" w:lineRule="auto"/>
        <w:ind w:firstLine="540"/>
        <w:jc w:val="both"/>
      </w:pPr>
      <w:r>
        <w:rPr>
          <w:sz w:val="24"/>
        </w:rPr>
        <w:t xml:space="preserve">1) заявление о предоставлении мер социальной поддержки многодетной семье по форме, утвержденной министерством социальной защиты населения Амурской области (далее - министерство) (при обращении за мерами социальной поддержки, указанными в </w:t>
      </w:r>
      <w:hyperlink w:history="0" r:id="rId76"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2</w:t>
        </w:r>
      </w:hyperlink>
      <w:r>
        <w:rPr>
          <w:sz w:val="24"/>
        </w:rPr>
        <w:t xml:space="preserve">, </w:t>
      </w:r>
      <w:hyperlink w:history="0" r:id="rId77"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3 части 1 статьи 4</w:t>
        </w:r>
      </w:hyperlink>
      <w:r>
        <w:rPr>
          <w:sz w:val="24"/>
        </w:rPr>
        <w:t xml:space="preserve"> Закона);</w:t>
      </w:r>
    </w:p>
    <w:bookmarkStart w:id="93" w:name="P93"/>
    <w:bookmarkEnd w:id="93"/>
    <w:p>
      <w:pPr>
        <w:pStyle w:val="0"/>
        <w:spacing w:before="240" w:lineRule="auto"/>
        <w:ind w:firstLine="540"/>
        <w:jc w:val="both"/>
      </w:pPr>
      <w:r>
        <w:rPr>
          <w:sz w:val="24"/>
        </w:rPr>
        <w:t xml:space="preserve">2) заявление о предоставлении ежегодной денежной выплаты на приобретение комплекта детской одежды и (или) обуви по форме, утвержденной министерством (при обращении за мерой социальной поддержки, указанной в </w:t>
      </w:r>
      <w:hyperlink w:history="0" r:id="rId78"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пункте 5 части 1 статьи 4</w:t>
        </w:r>
      </w:hyperlink>
      <w:r>
        <w:rPr>
          <w:sz w:val="24"/>
        </w:rPr>
        <w:t xml:space="preserve"> Закона);</w:t>
      </w:r>
    </w:p>
    <w:p>
      <w:pPr>
        <w:pStyle w:val="0"/>
        <w:spacing w:before="240" w:lineRule="auto"/>
        <w:ind w:firstLine="540"/>
        <w:jc w:val="both"/>
      </w:pPr>
      <w:r>
        <w:rPr>
          <w:sz w:val="24"/>
        </w:rPr>
        <w:t xml:space="preserve">3) документ, удостоверяющий личность заявителя (представляется в целях идентификации личности).</w:t>
      </w:r>
    </w:p>
    <w:p>
      <w:pPr>
        <w:pStyle w:val="0"/>
        <w:spacing w:before="240" w:lineRule="auto"/>
        <w:ind w:firstLine="540"/>
        <w:jc w:val="both"/>
      </w:pPr>
      <w:r>
        <w:rPr>
          <w:sz w:val="24"/>
        </w:rPr>
        <w:t xml:space="preserve">При обращении посредством ЕПГУ сведения из документа, удостоверяющего личность гражданина, проверяются при подтверждении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pPr>
        <w:pStyle w:val="0"/>
        <w:jc w:val="both"/>
      </w:pPr>
      <w:r>
        <w:rPr>
          <w:sz w:val="24"/>
        </w:rPr>
        <w:t xml:space="preserve">(в ред. постановления Правительства Амурской области от 24.11.2025 </w:t>
      </w:r>
      <w:hyperlink w:history="0" r:id="rId79"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p>
      <w:pPr>
        <w:pStyle w:val="0"/>
        <w:spacing w:before="240" w:lineRule="auto"/>
        <w:ind w:firstLine="540"/>
        <w:jc w:val="both"/>
      </w:pPr>
      <w:r>
        <w:rPr>
          <w:sz w:val="24"/>
        </w:rPr>
        <w:t xml:space="preserve">4) свидетельство (а) о рождении ребенка (детей), выданное (ые) компетентными органами иностранного государства, и его нотариально удостоверенный перевод на русский язык (в случае если ребенок (дети) рожден (ы) за пределами Российской Федерации), и (или) свидетельство (а) об усыновлении ребенка (детей), выданное (ые) органами записи актов гражданского состояния или консульскими учреждениями Российской Федерации;</w:t>
      </w:r>
    </w:p>
    <w:bookmarkStart w:id="98" w:name="P98"/>
    <w:bookmarkEnd w:id="98"/>
    <w:p>
      <w:pPr>
        <w:pStyle w:val="0"/>
        <w:spacing w:before="240" w:lineRule="auto"/>
        <w:ind w:firstLine="540"/>
        <w:jc w:val="both"/>
      </w:pPr>
      <w:r>
        <w:rPr>
          <w:sz w:val="24"/>
        </w:rPr>
        <w:t xml:space="preserve">5) документ, подтверждающий статус многодетной семьи (удостоверение, подтверждающее статус многодетной семьи в Российской Федерации, либо двухмерный штриховой код (QR-код) (с мобильного устройства либо распечатанная версия QR-кода), содержащийся в электронном удостоверении многодетной семьи и позволяющий осуществить проверку сведений об отнесении лица и (или) членов его семьи к составу многодетной семьи), либо сведения, сформированные с помощью сервиса "Цифровое ID" многофункционального сервиса обмена информацией, подтверждающие статус многодетной семьи (в случае отсутствия сведений о его установлении в Единой цифровой платформе);</w:t>
      </w:r>
    </w:p>
    <w:p>
      <w:pPr>
        <w:pStyle w:val="0"/>
        <w:jc w:val="both"/>
      </w:pPr>
      <w:r>
        <w:rPr>
          <w:sz w:val="24"/>
        </w:rPr>
        <w:t xml:space="preserve">(пп. 5 в ред. постановления Правительства Амурской области от 24.11.2025 </w:t>
      </w:r>
      <w:hyperlink w:history="0" r:id="rId80"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bookmarkStart w:id="100" w:name="P100"/>
    <w:bookmarkEnd w:id="100"/>
    <w:p>
      <w:pPr>
        <w:pStyle w:val="0"/>
        <w:spacing w:before="240" w:lineRule="auto"/>
        <w:ind w:firstLine="540"/>
        <w:jc w:val="both"/>
      </w:pPr>
      <w:r>
        <w:rPr>
          <w:sz w:val="24"/>
        </w:rPr>
        <w:t xml:space="preserve">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w:t>
      </w:r>
      <w:hyperlink w:history="0" r:id="rId81"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3</w:t>
        </w:r>
      </w:hyperlink>
      <w:r>
        <w:rPr>
          <w:sz w:val="24"/>
        </w:rPr>
        <w:t xml:space="preserve">, </w:t>
      </w:r>
      <w:hyperlink w:history="0" r:id="rId8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в случае отсутствия сведений в витрине данных региональной информационной системы "Образование Амурской области");</w:t>
      </w:r>
    </w:p>
    <w:p>
      <w:pPr>
        <w:pStyle w:val="0"/>
        <w:jc w:val="both"/>
      </w:pPr>
      <w:r>
        <w:rPr>
          <w:sz w:val="24"/>
        </w:rPr>
        <w:t xml:space="preserve">(пп. 6 в ред. постановления Правительства Амурской области от 23.12.2024 </w:t>
      </w:r>
      <w:hyperlink w:history="0" r:id="rId83"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bookmarkStart w:id="102" w:name="P102"/>
    <w:bookmarkEnd w:id="102"/>
    <w:p>
      <w:pPr>
        <w:pStyle w:val="0"/>
        <w:spacing w:before="240" w:lineRule="auto"/>
        <w:ind w:firstLine="540"/>
        <w:jc w:val="both"/>
      </w:pPr>
      <w:r>
        <w:rPr>
          <w:sz w:val="24"/>
        </w:rPr>
        <w:t xml:space="preserve">6.1) документ, содержащий сведения об обучении ребенка (детей) в возрасте от 18 до 23 лет в профессиональной образовательной организации или образовательной организации высшего образования по очной форме обучения, выданный соответствующей образовательной организацией (в случае, если в состав многодетной семьи входят дети в возрасте от 18 до 23 лет, обучающиеся в образовательных организациях);</w:t>
      </w:r>
    </w:p>
    <w:p>
      <w:pPr>
        <w:pStyle w:val="0"/>
        <w:jc w:val="both"/>
      </w:pPr>
      <w:r>
        <w:rPr>
          <w:sz w:val="24"/>
        </w:rPr>
        <w:t xml:space="preserve">(пп. 6.1 введен постановлением Правительства Амурской области от 23.12.2024 </w:t>
      </w:r>
      <w:hyperlink w:history="0" r:id="rId84"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p>
      <w:pPr>
        <w:pStyle w:val="0"/>
        <w:spacing w:before="240" w:lineRule="auto"/>
        <w:ind w:firstLine="540"/>
        <w:jc w:val="both"/>
      </w:pPr>
      <w:r>
        <w:rPr>
          <w:sz w:val="24"/>
        </w:rPr>
        <w:t xml:space="preserve">7) документ, удостоверяющий личность представителя, и доверенность, подтверждающая полномочия представителя, выданная в соответствии с законодательством, или нотариально заверенная копия такой доверенности (в случае представления документов представителем).</w:t>
      </w:r>
    </w:p>
    <w:bookmarkStart w:id="105" w:name="P105"/>
    <w:bookmarkEnd w:id="105"/>
    <w:p>
      <w:pPr>
        <w:pStyle w:val="0"/>
        <w:spacing w:before="240" w:lineRule="auto"/>
        <w:ind w:firstLine="540"/>
        <w:jc w:val="both"/>
      </w:pPr>
      <w:r>
        <w:rPr>
          <w:sz w:val="24"/>
        </w:rPr>
        <w:t xml:space="preserve">2.2. В дополнение к документам, указанным в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пункте 2.1</w:t>
        </w:r>
      </w:hyperlink>
      <w:r>
        <w:rPr>
          <w:sz w:val="24"/>
        </w:rPr>
        <w:t xml:space="preserve"> настоящего Порядка, по собственной инициативе заявителем (представителем) могут быть представлены документы, содержащие следующие сведения:</w:t>
      </w:r>
    </w:p>
    <w:p>
      <w:pPr>
        <w:pStyle w:val="0"/>
        <w:spacing w:before="240" w:lineRule="auto"/>
        <w:ind w:firstLine="540"/>
        <w:jc w:val="both"/>
      </w:pPr>
      <w:r>
        <w:rPr>
          <w:sz w:val="24"/>
        </w:rPr>
        <w:t xml:space="preserve">1) о рождении ребенка (детей);</w:t>
      </w:r>
    </w:p>
    <w:p>
      <w:pPr>
        <w:pStyle w:val="0"/>
        <w:spacing w:before="240" w:lineRule="auto"/>
        <w:ind w:firstLine="540"/>
        <w:jc w:val="both"/>
      </w:pPr>
      <w:r>
        <w:rPr>
          <w:sz w:val="24"/>
        </w:rPr>
        <w:t xml:space="preserve">2) о регистрационном учете по месту жительства (пребывания):</w:t>
      </w:r>
    </w:p>
    <w:p>
      <w:pPr>
        <w:pStyle w:val="0"/>
        <w:spacing w:before="240" w:lineRule="auto"/>
        <w:ind w:firstLine="540"/>
        <w:jc w:val="both"/>
      </w:pPr>
      <w:r>
        <w:rPr>
          <w:sz w:val="24"/>
        </w:rPr>
        <w:t xml:space="preserve">а) заявителя - на территории обслуживания ГКУ-УСЗН;</w:t>
      </w:r>
    </w:p>
    <w:p>
      <w:pPr>
        <w:pStyle w:val="0"/>
        <w:spacing w:before="240" w:lineRule="auto"/>
        <w:ind w:firstLine="540"/>
        <w:jc w:val="both"/>
      </w:pPr>
      <w:r>
        <w:rPr>
          <w:sz w:val="24"/>
        </w:rPr>
        <w:t xml:space="preserve">б) ребенка (детей) - на территории Амурской области;</w:t>
      </w:r>
    </w:p>
    <w:p>
      <w:pPr>
        <w:pStyle w:val="0"/>
        <w:spacing w:before="240" w:lineRule="auto"/>
        <w:ind w:firstLine="540"/>
        <w:jc w:val="both"/>
      </w:pPr>
      <w:r>
        <w:rPr>
          <w:sz w:val="24"/>
        </w:rPr>
        <w:t xml:space="preserve">3) о лишении родительских прав либо об ограничении родительских прав;</w:t>
      </w:r>
    </w:p>
    <w:p>
      <w:pPr>
        <w:pStyle w:val="0"/>
        <w:spacing w:before="240" w:lineRule="auto"/>
        <w:ind w:firstLine="540"/>
        <w:jc w:val="both"/>
      </w:pPr>
      <w:r>
        <w:rPr>
          <w:sz w:val="24"/>
        </w:rPr>
        <w:t xml:space="preserve">4) об отобрании ребенка (детей) при непосредственной угрозе его (их) жизни или здоровью;</w:t>
      </w:r>
    </w:p>
    <w:p>
      <w:pPr>
        <w:pStyle w:val="0"/>
        <w:spacing w:before="240" w:lineRule="auto"/>
        <w:ind w:firstLine="540"/>
        <w:jc w:val="both"/>
      </w:pPr>
      <w:r>
        <w:rPr>
          <w:sz w:val="24"/>
        </w:rPr>
        <w:t xml:space="preserve">5) о неполучении многодетной семьей (членами многодетной семьи) мер социальной поддержки по месту жительства (пребывания), предыдущему месту жительства (пребывания);</w:t>
      </w:r>
    </w:p>
    <w:p>
      <w:pPr>
        <w:pStyle w:val="0"/>
        <w:spacing w:before="240" w:lineRule="auto"/>
        <w:ind w:firstLine="540"/>
        <w:jc w:val="both"/>
      </w:pPr>
      <w:r>
        <w:rPr>
          <w:sz w:val="24"/>
        </w:rPr>
        <w:t xml:space="preserve">6) об установлении статуса многодетной семьи;</w:t>
      </w:r>
    </w:p>
    <w:p>
      <w:pPr>
        <w:pStyle w:val="0"/>
        <w:spacing w:before="240" w:lineRule="auto"/>
        <w:ind w:firstLine="540"/>
        <w:jc w:val="both"/>
      </w:pPr>
      <w:r>
        <w:rPr>
          <w:sz w:val="24"/>
        </w:rPr>
        <w:t xml:space="preserve">7) об обучении ребенка (детей) в общеобразовательной организации;</w:t>
      </w:r>
    </w:p>
    <w:p>
      <w:pPr>
        <w:pStyle w:val="0"/>
        <w:spacing w:before="240" w:lineRule="auto"/>
        <w:ind w:firstLine="540"/>
        <w:jc w:val="both"/>
      </w:pPr>
      <w:r>
        <w:rPr>
          <w:sz w:val="24"/>
        </w:rPr>
        <w:t xml:space="preserve">8) о наличии инвалидности и ее группе (в отношении детей, достигших возраста 18 - 23 лет и являющихся инвалидами I и II группы).</w:t>
      </w:r>
    </w:p>
    <w:bookmarkStart w:id="116" w:name="P116"/>
    <w:bookmarkEnd w:id="116"/>
    <w:p>
      <w:pPr>
        <w:pStyle w:val="0"/>
        <w:spacing w:before="240" w:lineRule="auto"/>
        <w:ind w:firstLine="540"/>
        <w:jc w:val="both"/>
      </w:pPr>
      <w:r>
        <w:rPr>
          <w:sz w:val="24"/>
        </w:rPr>
        <w:t xml:space="preserve">2.3. В случае если заявителем (представителем) по собственной инициативе не представлены документы, указанные в </w:t>
      </w:r>
      <w:hyperlink w:history="0" w:anchor="P105" w:tooltip="2.2. В дополнение к документам, указанным в пункте 2.1 настоящего Порядка, по собственной инициативе заявителем (представителем) могут быть представлены документы, содержащие следующие сведения:">
        <w:r>
          <w:rPr>
            <w:sz w:val="24"/>
            <w:color w:val="0000ff"/>
          </w:rPr>
          <w:t xml:space="preserve">пункте 2.2</w:t>
        </w:r>
      </w:hyperlink>
      <w:r>
        <w:rPr>
          <w:sz w:val="24"/>
        </w:rPr>
        <w:t xml:space="preserve"> настоящего Порядка, специалист ГКУ-УСЗН, в должностные обязанности которого входит прием заявлений и документов (далее - специалист), в день регистрации заявления и документов, указанных в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пункте 2.1</w:t>
        </w:r>
      </w:hyperlink>
      <w:r>
        <w:rPr>
          <w:sz w:val="24"/>
        </w:rPr>
        <w:t xml:space="preserve"> настоящего Порядка, запрашивает:</w:t>
      </w:r>
    </w:p>
    <w:p>
      <w:pPr>
        <w:pStyle w:val="0"/>
        <w:spacing w:before="240" w:lineRule="auto"/>
        <w:ind w:firstLine="540"/>
        <w:jc w:val="both"/>
      </w:pPr>
      <w:r>
        <w:rPr>
          <w:sz w:val="24"/>
        </w:rPr>
        <w:t xml:space="preserve">1) в Федеральной налоговой службе - сведения о рождении ребенка (детей);</w:t>
      </w:r>
    </w:p>
    <w:p>
      <w:pPr>
        <w:pStyle w:val="0"/>
        <w:spacing w:before="240" w:lineRule="auto"/>
        <w:ind w:firstLine="540"/>
        <w:jc w:val="both"/>
      </w:pPr>
      <w:r>
        <w:rPr>
          <w:sz w:val="24"/>
        </w:rPr>
        <w:t xml:space="preserve">2) в Министерстве внутренних дел Российской Федерации - сведения о регистрационном учете по месту жительства (пребывания) заявителя и ребенка (детей);</w:t>
      </w:r>
    </w:p>
    <w:p>
      <w:pPr>
        <w:pStyle w:val="0"/>
        <w:spacing w:before="240" w:lineRule="auto"/>
        <w:ind w:firstLine="540"/>
        <w:jc w:val="both"/>
      </w:pPr>
      <w:r>
        <w:rPr>
          <w:sz w:val="24"/>
        </w:rPr>
        <w:t xml:space="preserve">3) в Единой цифровой платформе:</w:t>
      </w:r>
    </w:p>
    <w:p>
      <w:pPr>
        <w:pStyle w:val="0"/>
        <w:spacing w:before="240" w:lineRule="auto"/>
        <w:ind w:firstLine="540"/>
        <w:jc w:val="both"/>
      </w:pPr>
      <w:r>
        <w:rPr>
          <w:sz w:val="24"/>
        </w:rPr>
        <w:t xml:space="preserve">а) сведения о лишении родительских прав;</w:t>
      </w:r>
    </w:p>
    <w:p>
      <w:pPr>
        <w:pStyle w:val="0"/>
        <w:spacing w:before="240" w:lineRule="auto"/>
        <w:ind w:firstLine="540"/>
        <w:jc w:val="both"/>
      </w:pPr>
      <w:r>
        <w:rPr>
          <w:sz w:val="24"/>
        </w:rPr>
        <w:t xml:space="preserve">б) сведения об ограничении родительских прав;</w:t>
      </w:r>
    </w:p>
    <w:p>
      <w:pPr>
        <w:pStyle w:val="0"/>
        <w:spacing w:before="240" w:lineRule="auto"/>
        <w:ind w:firstLine="540"/>
        <w:jc w:val="both"/>
      </w:pPr>
      <w:r>
        <w:rPr>
          <w:sz w:val="24"/>
        </w:rPr>
        <w:t xml:space="preserve">в) сведения об отобрании ребенка (детей) при непосредственной угрозе его (их) жизни или здоровью;</w:t>
      </w:r>
    </w:p>
    <w:p>
      <w:pPr>
        <w:pStyle w:val="0"/>
        <w:spacing w:before="240" w:lineRule="auto"/>
        <w:ind w:firstLine="540"/>
        <w:jc w:val="both"/>
      </w:pPr>
      <w:r>
        <w:rPr>
          <w:sz w:val="24"/>
        </w:rPr>
        <w:t xml:space="preserve">г) сведения о неполучении (получении) многодетной семьей (членами многодетной семьи) мер социальной поддержки по месту жительства (пребывания), предыдущему месту жительства (пребывания);</w:t>
      </w:r>
    </w:p>
    <w:p>
      <w:pPr>
        <w:pStyle w:val="0"/>
        <w:spacing w:before="240" w:lineRule="auto"/>
        <w:ind w:firstLine="540"/>
        <w:jc w:val="both"/>
      </w:pPr>
      <w:r>
        <w:rPr>
          <w:sz w:val="24"/>
        </w:rPr>
        <w:t xml:space="preserve">д) сведения о наличии инвалидности и ее группе;</w:t>
      </w:r>
    </w:p>
    <w:bookmarkStart w:id="125" w:name="P125"/>
    <w:bookmarkEnd w:id="125"/>
    <w:p>
      <w:pPr>
        <w:pStyle w:val="0"/>
        <w:spacing w:before="240" w:lineRule="auto"/>
        <w:ind w:firstLine="540"/>
        <w:jc w:val="both"/>
      </w:pPr>
      <w:r>
        <w:rPr>
          <w:sz w:val="24"/>
        </w:rPr>
        <w:t xml:space="preserve">е) сведения об установлении статуса многодетной семьи;</w:t>
      </w:r>
    </w:p>
    <w:bookmarkStart w:id="126" w:name="P126"/>
    <w:bookmarkEnd w:id="126"/>
    <w:p>
      <w:pPr>
        <w:pStyle w:val="0"/>
        <w:spacing w:before="240" w:lineRule="auto"/>
        <w:ind w:firstLine="540"/>
        <w:jc w:val="both"/>
      </w:pPr>
      <w:r>
        <w:rPr>
          <w:sz w:val="24"/>
        </w:rPr>
        <w:t xml:space="preserve">4) в витрине данных региональной информационной системы "Образование Амурской области" (в рамках соглашения об информационном взаимодействии, заключенного между министерством и министерством образования и науки Амурской области) - сведения об обучении ребенка (детей) в общеобразовательной организации.</w:t>
      </w:r>
    </w:p>
    <w:p>
      <w:pPr>
        <w:pStyle w:val="0"/>
        <w:jc w:val="both"/>
      </w:pPr>
      <w:r>
        <w:rPr>
          <w:sz w:val="24"/>
        </w:rPr>
        <w:t xml:space="preserve">(в ред. постановления Правительства Амурской области от 23.12.2024 </w:t>
      </w:r>
      <w:hyperlink w:history="0" r:id="rId85"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p>
      <w:pPr>
        <w:pStyle w:val="0"/>
        <w:spacing w:before="240" w:lineRule="auto"/>
        <w:ind w:firstLine="540"/>
        <w:jc w:val="both"/>
      </w:pPr>
      <w:r>
        <w:rPr>
          <w:sz w:val="24"/>
        </w:rPr>
        <w:t xml:space="preserve">Запросы, указанные в настоящем пункте, направляются в форме электронного документа с использованием единой системы межведомственного электронного взаимодействия, а в случае отсутствия у ГКУ-УСЗН доступа к единой системе межведомственного электронного взаимодействия - на бумажном носителе с соблюдением норм законодательства Российской Федерации о защите персональных данных.</w:t>
      </w:r>
    </w:p>
    <w:bookmarkStart w:id="129" w:name="P129"/>
    <w:bookmarkEnd w:id="129"/>
    <w:p>
      <w:pPr>
        <w:pStyle w:val="0"/>
        <w:spacing w:before="240" w:lineRule="auto"/>
        <w:ind w:firstLine="540"/>
        <w:jc w:val="both"/>
      </w:pPr>
      <w:r>
        <w:rPr>
          <w:sz w:val="24"/>
        </w:rPr>
        <w:t xml:space="preserve">2.4. Заявители (представители) представляют в ГКУ-УСЗН оригиналы документов, предусмотренных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пунктами 2.1</w:t>
        </w:r>
      </w:hyperlink>
      <w:r>
        <w:rPr>
          <w:sz w:val="24"/>
        </w:rPr>
        <w:t xml:space="preserve">, </w:t>
      </w:r>
      <w:hyperlink w:history="0" w:anchor="P105" w:tooltip="2.2. В дополнение к документам, указанным в пункте 2.1 настоящего Порядка, по собственной инициативе заявителем (представителем) могут быть представлены документы, содержащие следующие сведения:">
        <w:r>
          <w:rPr>
            <w:sz w:val="24"/>
            <w:color w:val="0000ff"/>
          </w:rPr>
          <w:t xml:space="preserve">2.2</w:t>
        </w:r>
      </w:hyperlink>
      <w:r>
        <w:rPr>
          <w:sz w:val="24"/>
        </w:rPr>
        <w:t xml:space="preserve"> настоящего Порядка, или их копии, заверенные в установленном законодательством порядке.</w:t>
      </w:r>
    </w:p>
    <w:p>
      <w:pPr>
        <w:pStyle w:val="0"/>
        <w:spacing w:before="240" w:lineRule="auto"/>
        <w:ind w:firstLine="540"/>
        <w:jc w:val="both"/>
      </w:pPr>
      <w:r>
        <w:rPr>
          <w:sz w:val="24"/>
        </w:rPr>
        <w:t xml:space="preserve">Регистрация заявления осуществляется не позднее 1 рабочего дня со дня подачи заявления лично в ГКУ-УСЗН (со дня направления заявления в случае подачи заявления с использованием ЕПГУ либо со дня поступления заявления в ГКУ-УСЗН в случае подачи заявления через МФЦ).</w:t>
      </w:r>
    </w:p>
    <w:p>
      <w:pPr>
        <w:pStyle w:val="0"/>
        <w:jc w:val="both"/>
      </w:pPr>
      <w:r>
        <w:rPr>
          <w:sz w:val="24"/>
        </w:rPr>
        <w:t xml:space="preserve">(в ред. постановления Правительства Амурской области от 24.11.2025 </w:t>
      </w:r>
      <w:hyperlink w:history="0" r:id="rId86"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p>
      <w:pPr>
        <w:pStyle w:val="0"/>
        <w:spacing w:before="240" w:lineRule="auto"/>
        <w:ind w:firstLine="540"/>
        <w:jc w:val="both"/>
      </w:pPr>
      <w:r>
        <w:rPr>
          <w:sz w:val="24"/>
        </w:rPr>
        <w:t xml:space="preserve">В случае представления заявителем (представителем) оригиналов документов при подаче заявления лично в ГКУ-УСЗН специалист снимает копии с представленных заявителем (представителем) документов, заверяет подлинность данных копий, приобщает копии документов к заявлениям, оригиналы документов возвращает заявителю (представителю).</w:t>
      </w:r>
    </w:p>
    <w:p>
      <w:pPr>
        <w:pStyle w:val="0"/>
        <w:spacing w:before="240" w:lineRule="auto"/>
        <w:ind w:firstLine="540"/>
        <w:jc w:val="both"/>
      </w:pPr>
      <w:r>
        <w:rPr>
          <w:sz w:val="24"/>
        </w:rPr>
        <w:t xml:space="preserve">Документы, указанные в </w:t>
      </w:r>
      <w:hyperlink w:history="0" w:anchor="P100" w:tooltip="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пунктах 3, 5 части 1 статьи 4 Закона, в случае отсутствия сведений в витрине данных региональной информационной системы &quot;Образование Амурской области&quot;);">
        <w:r>
          <w:rPr>
            <w:sz w:val="24"/>
            <w:color w:val="0000ff"/>
          </w:rPr>
          <w:t xml:space="preserve">подпунктах 6</w:t>
        </w:r>
      </w:hyperlink>
      <w:r>
        <w:rPr>
          <w:sz w:val="24"/>
        </w:rPr>
        <w:t xml:space="preserve">, </w:t>
      </w:r>
      <w:hyperlink w:history="0" w:anchor="P102" w:tooltip="6.1) документ, содержащий сведения об обучении ребенка (детей) в возрасте от 18 до 23 лет в профессиональной образовательной организации или образовательной организации высшего образования по очной форме обучения, выданный соответствующей образовательной организацией (в случае, если в состав многодетной семьи входят дети в возрасте от 18 до 23 лет, обучающиеся в образовательных организациях);">
        <w:r>
          <w:rPr>
            <w:sz w:val="24"/>
            <w:color w:val="0000ff"/>
          </w:rPr>
          <w:t xml:space="preserve">6.1 пункта 2.1</w:t>
        </w:r>
      </w:hyperlink>
      <w:r>
        <w:rPr>
          <w:sz w:val="24"/>
        </w:rPr>
        <w:t xml:space="preserve"> настоящего Порядка, должны быть получены заявителем (представителем) не ранее чем за один месяц до даты представления в ГКУ-УСЗН.</w:t>
      </w:r>
    </w:p>
    <w:p>
      <w:pPr>
        <w:pStyle w:val="0"/>
        <w:jc w:val="both"/>
      </w:pPr>
      <w:r>
        <w:rPr>
          <w:sz w:val="24"/>
        </w:rPr>
        <w:t xml:space="preserve">(п. 2.4 в ред. постановления Правительства Амурской области от 23.12.2024 </w:t>
      </w:r>
      <w:hyperlink w:history="0" r:id="rId87"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p>
      <w:pPr>
        <w:pStyle w:val="0"/>
        <w:spacing w:before="240" w:lineRule="auto"/>
        <w:ind w:firstLine="540"/>
        <w:jc w:val="both"/>
      </w:pPr>
      <w:r>
        <w:rPr>
          <w:sz w:val="24"/>
        </w:rPr>
        <w:t xml:space="preserve">2.5. ГКУ-УСЗН (МФЦ) не вправе требовать от заявителя (представителя) представления документов, не предусмотренных настоящим Порядком.</w:t>
      </w:r>
    </w:p>
    <w:p>
      <w:pPr>
        <w:pStyle w:val="0"/>
        <w:spacing w:before="240" w:lineRule="auto"/>
        <w:ind w:firstLine="540"/>
        <w:jc w:val="both"/>
      </w:pPr>
      <w:r>
        <w:rPr>
          <w:sz w:val="24"/>
        </w:rPr>
        <w:t xml:space="preserve">2.6. По результатам рассмотрения заявлений, указанных в </w:t>
      </w:r>
      <w:hyperlink w:history="0" w:anchor="P92" w:tooltip="1) заявление о предоставлении мер социальной поддержки многодетной семье по форме, утвержденной министерством социальной защиты населения Амурской области (далее - министерство) (при обращении за мерами социальной поддержки, указанными в пунктах 2, 3 части 1 статьи 4 Закона);">
        <w:r>
          <w:rPr>
            <w:sz w:val="24"/>
            <w:color w:val="0000ff"/>
          </w:rPr>
          <w:t xml:space="preserve">подпунктах 1</w:t>
        </w:r>
      </w:hyperlink>
      <w:r>
        <w:rPr>
          <w:sz w:val="24"/>
        </w:rPr>
        <w:t xml:space="preserve">, </w:t>
      </w:r>
      <w:hyperlink w:history="0" w:anchor="P93" w:tooltip="2) заявление о предоставлении ежегодной денежной выплаты на приобретение комплекта детской одежды и (или) обуви по форме, утвержденной министерством (при обращении за мерой социальной поддержки, указанной в пункте 5 части 1 статьи 4 Закона);">
        <w:r>
          <w:rPr>
            <w:sz w:val="24"/>
            <w:color w:val="0000ff"/>
          </w:rPr>
          <w:t xml:space="preserve">2 пункта 2.1</w:t>
        </w:r>
      </w:hyperlink>
      <w:r>
        <w:rPr>
          <w:sz w:val="24"/>
        </w:rPr>
        <w:t xml:space="preserve"> настоящего Порядка, а также прилагаемых к ним документов, представленных заявителем (представителем), и сведений, имеющихся в ГКУ-УСЗН и (или) запрошенных в соответствии с </w:t>
      </w:r>
      <w:hyperlink w:history="0" w:anchor="P116" w:tooltip="2.3. В случае если заявителем (представителем) по собственной инициативе не представлены документы, указанные в пункте 2.2 настоящего Порядка, специалист ГКУ-УСЗН, в должностные обязанности которого входит прием заявлений и документов (далее - специалист), в день регистрации заявления и документов, указанных в пункте 2.1 настоящего Порядка, запрашивает:">
        <w:r>
          <w:rPr>
            <w:sz w:val="24"/>
            <w:color w:val="0000ff"/>
          </w:rPr>
          <w:t xml:space="preserve">пунктом 2.3</w:t>
        </w:r>
      </w:hyperlink>
      <w:r>
        <w:rPr>
          <w:sz w:val="24"/>
        </w:rPr>
        <w:t xml:space="preserve"> настоящего Порядка, руководитель (заместитель руководителя) ГКУ-УСЗН в срок не более 10 рабочих дней со дня регистрации ГКУ-УСЗН заявлений и документов принимает решения о предоставлении (об отказе в предоставлении) мер (меры) социальной поддержки многодетной семье по формам, утвержденным министерством.</w:t>
      </w:r>
    </w:p>
    <w:bookmarkStart w:id="137" w:name="P137"/>
    <w:bookmarkEnd w:id="137"/>
    <w:p>
      <w:pPr>
        <w:pStyle w:val="0"/>
        <w:spacing w:before="240" w:lineRule="auto"/>
        <w:ind w:firstLine="540"/>
        <w:jc w:val="both"/>
      </w:pPr>
      <w:r>
        <w:rPr>
          <w:sz w:val="24"/>
        </w:rPr>
        <w:t xml:space="preserve">2.7. При подаче заявления посредством ЕПГУ в случае необходимости представления документов (сведений), обязанность по представлению которых возложена на заявителя в соответствии с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пунктом 2.1</w:t>
        </w:r>
      </w:hyperlink>
      <w:r>
        <w:rPr>
          <w:sz w:val="24"/>
        </w:rPr>
        <w:t xml:space="preserve"> настоящего Порядка, не позднее 1 рабочего дня со дня регистрации заявления ГКУ-УСЗН направляет гражданину посредством ЕПГУ уведомление в произвольной письменной форме о необходимости представления документов (сведений).</w:t>
      </w:r>
    </w:p>
    <w:p>
      <w:pPr>
        <w:pStyle w:val="0"/>
        <w:jc w:val="both"/>
      </w:pPr>
      <w:r>
        <w:rPr>
          <w:sz w:val="24"/>
        </w:rPr>
        <w:t xml:space="preserve">(в ред. постановления Правительства Амурской области от 24.11.2025 </w:t>
      </w:r>
      <w:hyperlink w:history="0" r:id="rId88" w:tooltip="Постановление Правительства Амурской области от 24.11.2025 N 897 &quot;О внесении изменений в постановление Правительства Амурской области от 5 июня 2008 г. N 126&quot; {КонсультантПлюс}">
        <w:r>
          <w:rPr>
            <w:sz w:val="24"/>
            <w:color w:val="0000ff"/>
          </w:rPr>
          <w:t xml:space="preserve">N 897</w:t>
        </w:r>
      </w:hyperlink>
      <w:r>
        <w:rPr>
          <w:sz w:val="24"/>
        </w:rPr>
        <w:t xml:space="preserve">)</w:t>
      </w:r>
    </w:p>
    <w:p>
      <w:pPr>
        <w:pStyle w:val="0"/>
        <w:spacing w:before="240" w:lineRule="auto"/>
        <w:ind w:firstLine="540"/>
        <w:jc w:val="both"/>
      </w:pPr>
      <w:r>
        <w:rPr>
          <w:sz w:val="24"/>
        </w:rPr>
        <w:t xml:space="preserve">Заявитель (представитель) в течение 5 рабочих дней со дня получения уведомления, указанного в </w:t>
      </w:r>
      <w:hyperlink w:history="0" w:anchor="P137" w:tooltip="2.7. При подаче заявления посредством ЕПГУ в случае необходимости представления документов (сведений), обязанность по представлению которых возложена на заявителя в соответствии с пунктом 2.1 настоящего Порядка, не позднее 1 рабочего дня со дня регистрации заявления ГКУ-УСЗН направляет гражданину посредством ЕПГУ уведомление в произвольной письменной форме о необходимости представления документов (сведений).">
        <w:r>
          <w:rPr>
            <w:sz w:val="24"/>
            <w:color w:val="0000ff"/>
          </w:rPr>
          <w:t xml:space="preserve">абзаце первом</w:t>
        </w:r>
      </w:hyperlink>
      <w:r>
        <w:rPr>
          <w:sz w:val="24"/>
        </w:rPr>
        <w:t xml:space="preserve"> настоящего пункта, представляет документы (сведения) в соответствии с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пунктом 2.1</w:t>
        </w:r>
      </w:hyperlink>
      <w:r>
        <w:rPr>
          <w:sz w:val="24"/>
        </w:rPr>
        <w:t xml:space="preserve"> настоящего Порядка в ГКУ-УСЗН.</w:t>
      </w:r>
    </w:p>
    <w:p>
      <w:pPr>
        <w:pStyle w:val="0"/>
        <w:spacing w:before="240" w:lineRule="auto"/>
        <w:ind w:firstLine="540"/>
        <w:jc w:val="both"/>
      </w:pPr>
      <w:r>
        <w:rPr>
          <w:sz w:val="24"/>
        </w:rPr>
        <w:t xml:space="preserve">2.8. В случае если при личном обращении, в том числе через МФЦ, заявителем (представителем) представлен неполный комплект документов (сведений), обязанность по представлению которых возложена на заявителя в соответствии с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пунктом 2.1</w:t>
        </w:r>
      </w:hyperlink>
      <w:r>
        <w:rPr>
          <w:sz w:val="24"/>
        </w:rPr>
        <w:t xml:space="preserve"> настоящего Порядка, заявитель (представитель) обязан представить в ГКУ-УСЗН в течение 5 рабочих дней со дня регистрации заявления недостающие документы (сведения).</w:t>
      </w:r>
    </w:p>
    <w:p>
      <w:pPr>
        <w:pStyle w:val="0"/>
        <w:spacing w:before="240" w:lineRule="auto"/>
        <w:ind w:firstLine="540"/>
        <w:jc w:val="both"/>
      </w:pPr>
      <w:r>
        <w:rPr>
          <w:sz w:val="24"/>
        </w:rPr>
        <w:t xml:space="preserve">2.9. В случае непоступления документов (сведений), указанных в </w:t>
      </w:r>
      <w:hyperlink w:history="0" w:anchor="P125" w:tooltip="е) сведения об установлении статуса многодетной семьи;">
        <w:r>
          <w:rPr>
            <w:sz w:val="24"/>
            <w:color w:val="0000ff"/>
          </w:rPr>
          <w:t xml:space="preserve">подпункте "е" подпункта 3</w:t>
        </w:r>
      </w:hyperlink>
      <w:r>
        <w:rPr>
          <w:sz w:val="24"/>
        </w:rPr>
        <w:t xml:space="preserve">, </w:t>
      </w:r>
      <w:hyperlink w:history="0" w:anchor="P126" w:tooltip="4) в витрине данных региональной информационной системы &quot;Образование Амурской области&quot; (в рамках соглашения об информационном взаимодействии, заключенного между министерством и министерством образования и науки Амурской области) - сведения об обучении ребенка (детей) в общеобразовательной организации.">
        <w:r>
          <w:rPr>
            <w:sz w:val="24"/>
            <w:color w:val="0000ff"/>
          </w:rPr>
          <w:t xml:space="preserve">подпункте 4 пункта 2.3</w:t>
        </w:r>
      </w:hyperlink>
      <w:r>
        <w:rPr>
          <w:sz w:val="24"/>
        </w:rPr>
        <w:t xml:space="preserve"> настоящего Порядка, запрашиваемых ГКУ-УСЗН в ходе межведомственного информационного взаимодействия, ГКУ-УСЗН в день установления такого факта принимает решение о приостановлении рассмотрения заявления по форме, установленной министерством, на 10 рабочих дней и не позднее 1 рабочего дня со дня принятия данного решения направляет заявителю (способом, указанным в заявлении) уведомление по форме, установленной министерством, о приостановлении рассмотрения заявления с указанием непоступивших сведений и необходимости представления документов (сведений), указанных в </w:t>
      </w:r>
      <w:hyperlink w:history="0" w:anchor="P98" w:tooltip="5) документ, подтверждающий статус многодетной семьи (удостоверение, подтверждающее статус многодетной семьи в Российской Федерации, либо двухмерный штриховой код (QR-код) (с мобильного устройства либо распечатанная версия QR-кода), содержащийся в электронном удостоверении многодетной семьи и позволяющий осуществить проверку сведений об отнесении лица и (или) членов его семьи к составу многодетной семьи), либо сведения, сформированные с помощью сервиса &quot;Цифровое ID&quot; многофункционального сервиса обмена ин...">
        <w:r>
          <w:rPr>
            <w:sz w:val="24"/>
            <w:color w:val="0000ff"/>
          </w:rPr>
          <w:t xml:space="preserve">подпунктах 5</w:t>
        </w:r>
      </w:hyperlink>
      <w:r>
        <w:rPr>
          <w:sz w:val="24"/>
        </w:rPr>
        <w:t xml:space="preserve">, </w:t>
      </w:r>
      <w:hyperlink w:history="0" w:anchor="P100" w:tooltip="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пунктах 3, 5 части 1 статьи 4 Закона, в случае отсутствия сведений в витрине данных региональной информационной системы &quot;Образование Амурской области&quot;);">
        <w:r>
          <w:rPr>
            <w:sz w:val="24"/>
            <w:color w:val="0000ff"/>
          </w:rPr>
          <w:t xml:space="preserve">6 пункта 2.1</w:t>
        </w:r>
      </w:hyperlink>
      <w:r>
        <w:rPr>
          <w:sz w:val="24"/>
        </w:rPr>
        <w:t xml:space="preserve"> настоящего Порядка.</w:t>
      </w:r>
    </w:p>
    <w:p>
      <w:pPr>
        <w:pStyle w:val="0"/>
        <w:spacing w:before="240" w:lineRule="auto"/>
        <w:ind w:firstLine="540"/>
        <w:jc w:val="both"/>
      </w:pPr>
      <w:r>
        <w:rPr>
          <w:sz w:val="24"/>
        </w:rPr>
        <w:t xml:space="preserve">Заявитель (представитель) в течение 5 рабочих дней со дня получения уведомления о приостановлении рассмотрения заявления представляет в ГКУ-УСЗН документы (сведения), указанные в </w:t>
      </w:r>
      <w:hyperlink w:history="0" w:anchor="P98" w:tooltip="5) документ, подтверждающий статус многодетной семьи (удостоверение, подтверждающее статус многодетной семьи в Российской Федерации, либо двухмерный штриховой код (QR-код) (с мобильного устройства либо распечатанная версия QR-кода), содержащийся в электронном удостоверении многодетной семьи и позволяющий осуществить проверку сведений об отнесении лица и (или) членов его семьи к составу многодетной семьи), либо сведения, сформированные с помощью сервиса &quot;Цифровое ID&quot; многофункционального сервиса обмена ин...">
        <w:r>
          <w:rPr>
            <w:sz w:val="24"/>
            <w:color w:val="0000ff"/>
          </w:rPr>
          <w:t xml:space="preserve">подпунктах 5</w:t>
        </w:r>
      </w:hyperlink>
      <w:r>
        <w:rPr>
          <w:sz w:val="24"/>
        </w:rPr>
        <w:t xml:space="preserve">, </w:t>
      </w:r>
      <w:hyperlink w:history="0" w:anchor="P100" w:tooltip="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пунктах 3, 5 части 1 статьи 4 Закона, в случае отсутствия сведений в витрине данных региональной информационной системы &quot;Образование Амурской области&quot;);">
        <w:r>
          <w:rPr>
            <w:sz w:val="24"/>
            <w:color w:val="0000ff"/>
          </w:rPr>
          <w:t xml:space="preserve">6 пункта 2.1</w:t>
        </w:r>
      </w:hyperlink>
      <w:r>
        <w:rPr>
          <w:sz w:val="24"/>
        </w:rPr>
        <w:t xml:space="preserve"> настоящего Порядка.</w:t>
      </w:r>
    </w:p>
    <w:bookmarkStart w:id="143" w:name="P143"/>
    <w:bookmarkEnd w:id="143"/>
    <w:p>
      <w:pPr>
        <w:pStyle w:val="0"/>
        <w:spacing w:before="240" w:lineRule="auto"/>
        <w:ind w:firstLine="540"/>
        <w:jc w:val="both"/>
      </w:pPr>
      <w:r>
        <w:rPr>
          <w:sz w:val="24"/>
        </w:rPr>
        <w:t xml:space="preserve">2.10. В случае установления факта наличия в заявлении и (или) документах (сведениях), представленных заявителем (представителем), неполной информации ГКУ-УСЗН в день установления такого факта принимает решение о приостановлении рассмотрения заявления по форме, установленной министерством, и не позднее 1 рабочего дня со дня принятия данного решения направляет заявителю (способом, указанным в заявлении) уведомление о приостановлении рассмотрения заявления по форме, установленной министерством, с указанием информации, подлежащей корректировке, но не более чем на 5 рабочих дней со дня получения заявителем уведомления.</w:t>
      </w:r>
    </w:p>
    <w:p>
      <w:pPr>
        <w:pStyle w:val="0"/>
        <w:spacing w:before="240" w:lineRule="auto"/>
        <w:ind w:firstLine="540"/>
        <w:jc w:val="both"/>
      </w:pPr>
      <w:r>
        <w:rPr>
          <w:sz w:val="24"/>
        </w:rPr>
        <w:t xml:space="preserve">Заявитель (представитель) в течение 5 рабочих дней со дня получения уведомления о приостановлении рассмотрения заявления представляет в ГКУ-УСЗН доработанное заявление и (или) доработанные документы (сведения).</w:t>
      </w:r>
    </w:p>
    <w:p>
      <w:pPr>
        <w:pStyle w:val="0"/>
        <w:spacing w:before="240" w:lineRule="auto"/>
        <w:ind w:firstLine="540"/>
        <w:jc w:val="both"/>
      </w:pPr>
      <w:r>
        <w:rPr>
          <w:sz w:val="24"/>
        </w:rPr>
        <w:t xml:space="preserve">2.11. Основаниями для принятия решения об отказе в предоставлении мер (меры) социальной поддержки многодетной семье являются:</w:t>
      </w:r>
    </w:p>
    <w:p>
      <w:pPr>
        <w:pStyle w:val="0"/>
        <w:spacing w:before="240" w:lineRule="auto"/>
        <w:ind w:firstLine="540"/>
        <w:jc w:val="both"/>
      </w:pPr>
      <w:r>
        <w:rPr>
          <w:sz w:val="24"/>
        </w:rPr>
        <w:t xml:space="preserve">1) непредставление заявителем (представителем) полного комплекта документов (сведений), обязанность по представлению которых возложена на заявителя в соответствии с </w:t>
      </w:r>
      <w:hyperlink w:history="0" w:anchor="P91" w:tooltip="2.1. Для получения мер социальной поддержки заявитель (представитель) представляет следующие документы:">
        <w:r>
          <w:rPr>
            <w:sz w:val="24"/>
            <w:color w:val="0000ff"/>
          </w:rPr>
          <w:t xml:space="preserve">пунктом 2.1</w:t>
        </w:r>
      </w:hyperlink>
      <w:r>
        <w:rPr>
          <w:sz w:val="24"/>
        </w:rPr>
        <w:t xml:space="preserve"> настоящего Порядка, в срок, предусмотренный </w:t>
      </w:r>
      <w:hyperlink w:history="0" w:anchor="P137" w:tooltip="2.7. При подаче заявления посредством ЕПГУ в случае необходимости представления документов (сведений), обязанность по представлению которых возложена на заявителя в соответствии с пунктом 2.1 настоящего Порядка, не позднее 1 рабочего дня со дня регистрации заявления ГКУ-УСЗН направляет гражданину посредством ЕПГУ уведомление в произвольной письменной форме о необходимости представления документов (сведений).">
        <w:r>
          <w:rPr>
            <w:sz w:val="24"/>
            <w:color w:val="0000ff"/>
          </w:rPr>
          <w:t xml:space="preserve">пунктами 2.7</w:t>
        </w:r>
      </w:hyperlink>
      <w:r>
        <w:rPr>
          <w:sz w:val="24"/>
        </w:rPr>
        <w:t xml:space="preserve"> - </w:t>
      </w:r>
      <w:hyperlink w:history="0" w:anchor="P143" w:tooltip="2.10. В случае установления факта наличия в заявлении и (или) документах (сведениях), представленных заявителем (представителем), неполной информации ГКУ-УСЗН в день установления такого факта принимает решение о приостановлении рассмотрения заявления по форме, установленной министерством, и не позднее 1 рабочего дня со дня принятия данного решения направляет заявителю (способом, указанным в заявлении) уведомление о приостановлении рассмотрения заявления по форме, установленной министерством, с указанием ...">
        <w:r>
          <w:rPr>
            <w:sz w:val="24"/>
            <w:color w:val="0000ff"/>
          </w:rPr>
          <w:t xml:space="preserve">2.10</w:t>
        </w:r>
      </w:hyperlink>
      <w:r>
        <w:rPr>
          <w:sz w:val="24"/>
        </w:rPr>
        <w:t xml:space="preserve"> настоящего Порядка;</w:t>
      </w:r>
    </w:p>
    <w:p>
      <w:pPr>
        <w:pStyle w:val="0"/>
        <w:spacing w:before="240" w:lineRule="auto"/>
        <w:ind w:firstLine="540"/>
        <w:jc w:val="both"/>
      </w:pPr>
      <w:r>
        <w:rPr>
          <w:sz w:val="24"/>
        </w:rPr>
        <w:t xml:space="preserve">2) представление заявителем (представителем) документов, содержащих недостоверные сведения, либо невыполнение требования, предусмотренного </w:t>
      </w:r>
      <w:hyperlink w:history="0" w:anchor="P129" w:tooltip="2.4. Заявители (представители) представляют в ГКУ-УСЗН оригиналы документов, предусмотренных пунктами 2.1, 2.2 настоящего Порядка, или их копии, заверенные в установленном законодательством порядке.">
        <w:r>
          <w:rPr>
            <w:sz w:val="24"/>
            <w:color w:val="0000ff"/>
          </w:rPr>
          <w:t xml:space="preserve">абзацем четвертым пункта 2.4</w:t>
        </w:r>
      </w:hyperlink>
      <w:r>
        <w:rPr>
          <w:sz w:val="24"/>
        </w:rPr>
        <w:t xml:space="preserve"> настоящего Порядка;</w:t>
      </w:r>
    </w:p>
    <w:p>
      <w:pPr>
        <w:pStyle w:val="0"/>
        <w:spacing w:before="240" w:lineRule="auto"/>
        <w:ind w:firstLine="540"/>
        <w:jc w:val="both"/>
      </w:pPr>
      <w:r>
        <w:rPr>
          <w:sz w:val="24"/>
        </w:rPr>
        <w:t xml:space="preserve">3) отсутствие у многодетной семьи права на получение мер (меры) социальной поддержки;</w:t>
      </w:r>
    </w:p>
    <w:p>
      <w:pPr>
        <w:pStyle w:val="0"/>
        <w:spacing w:before="240" w:lineRule="auto"/>
        <w:ind w:firstLine="540"/>
        <w:jc w:val="both"/>
      </w:pPr>
      <w:r>
        <w:rPr>
          <w:sz w:val="24"/>
        </w:rPr>
        <w:t xml:space="preserve">4) наличие сведений:</w:t>
      </w:r>
    </w:p>
    <w:p>
      <w:pPr>
        <w:pStyle w:val="0"/>
        <w:spacing w:before="240" w:lineRule="auto"/>
        <w:ind w:firstLine="540"/>
        <w:jc w:val="both"/>
      </w:pPr>
      <w:r>
        <w:rPr>
          <w:sz w:val="24"/>
        </w:rPr>
        <w:t xml:space="preserve">а) о лишении родительских прав;</w:t>
      </w:r>
    </w:p>
    <w:p>
      <w:pPr>
        <w:pStyle w:val="0"/>
        <w:spacing w:before="240" w:lineRule="auto"/>
        <w:ind w:firstLine="540"/>
        <w:jc w:val="both"/>
      </w:pPr>
      <w:r>
        <w:rPr>
          <w:sz w:val="24"/>
        </w:rPr>
        <w:t xml:space="preserve">б) об ограничении в родительских правах;</w:t>
      </w:r>
    </w:p>
    <w:p>
      <w:pPr>
        <w:pStyle w:val="0"/>
        <w:spacing w:before="240" w:lineRule="auto"/>
        <w:ind w:firstLine="540"/>
        <w:jc w:val="both"/>
      </w:pPr>
      <w:r>
        <w:rPr>
          <w:sz w:val="24"/>
        </w:rPr>
        <w:t xml:space="preserve">в) об отобрании ребенка (детей) при непосредственной угрозе его (их) жизни или здоровью;</w:t>
      </w:r>
    </w:p>
    <w:p>
      <w:pPr>
        <w:pStyle w:val="0"/>
        <w:spacing w:before="240" w:lineRule="auto"/>
        <w:ind w:firstLine="540"/>
        <w:jc w:val="both"/>
      </w:pPr>
      <w:r>
        <w:rPr>
          <w:sz w:val="24"/>
        </w:rPr>
        <w:t xml:space="preserve">г) о нахождении ребенка (детей) на полном государственном обеспечении;</w:t>
      </w:r>
    </w:p>
    <w:p>
      <w:pPr>
        <w:pStyle w:val="0"/>
        <w:spacing w:before="240" w:lineRule="auto"/>
        <w:ind w:firstLine="540"/>
        <w:jc w:val="both"/>
      </w:pPr>
      <w:r>
        <w:rPr>
          <w:sz w:val="24"/>
        </w:rPr>
        <w:t xml:space="preserve">5) наличие противоречий или несоответствий в документах (сведениях), необходимых для предоставления мер (меры) социальной поддержки многодетной семье, представленных заявителем (представителем) и (или) полученных в соответствии с </w:t>
      </w:r>
      <w:hyperlink w:history="0" w:anchor="P116" w:tooltip="2.3. В случае если заявителем (представителем) по собственной инициативе не представлены документы, указанные в пункте 2.2 настоящего Порядка, специалист ГКУ-УСЗН, в должностные обязанности которого входит прием заявлений и документов (далее - специалист), в день регистрации заявления и документов, указанных в пункте 2.1 настоящего Порядка, запрашивает:">
        <w:r>
          <w:rPr>
            <w:sz w:val="24"/>
            <w:color w:val="0000ff"/>
          </w:rPr>
          <w:t xml:space="preserve">пунктом 2.3</w:t>
        </w:r>
      </w:hyperlink>
      <w:r>
        <w:rPr>
          <w:sz w:val="24"/>
        </w:rPr>
        <w:t xml:space="preserve"> настоящего Порядка;</w:t>
      </w:r>
    </w:p>
    <w:p>
      <w:pPr>
        <w:pStyle w:val="0"/>
        <w:spacing w:before="240" w:lineRule="auto"/>
        <w:ind w:firstLine="540"/>
        <w:jc w:val="both"/>
      </w:pPr>
      <w:r>
        <w:rPr>
          <w:sz w:val="24"/>
        </w:rPr>
        <w:t xml:space="preserve">6) повторное обращение за предоставлением ежегодной денежной выплаты на приобретение комплекта детской одежды и (или) обуви, если она уже была предоставлена в период, установленный </w:t>
      </w:r>
      <w:hyperlink w:history="0" w:anchor="P238" w:tooltip="7. ЕЖЕГОДНАЯ ДЕНЕЖНАЯ ВЫПЛАТА НА ПРИОБРЕТЕНИЕ">
        <w:r>
          <w:rPr>
            <w:sz w:val="24"/>
            <w:color w:val="0000ff"/>
          </w:rPr>
          <w:t xml:space="preserve">разделом 7</w:t>
        </w:r>
      </w:hyperlink>
      <w:r>
        <w:rPr>
          <w:sz w:val="24"/>
        </w:rPr>
        <w:t xml:space="preserve"> настоящего Порядка (при обращении за предоставлением ежегодной денежной выплаты на приобретение комплекта детской одежды и (или) обуви);</w:t>
      </w:r>
    </w:p>
    <w:p>
      <w:pPr>
        <w:pStyle w:val="0"/>
        <w:spacing w:before="240" w:lineRule="auto"/>
        <w:ind w:firstLine="540"/>
        <w:jc w:val="both"/>
      </w:pPr>
      <w:r>
        <w:rPr>
          <w:sz w:val="24"/>
        </w:rPr>
        <w:t xml:space="preserve">7) повторное обращение за предоставлением мер социальной поддержки, предусмотренных </w:t>
      </w:r>
      <w:hyperlink w:history="0" r:id="rId89"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пунктами 2</w:t>
        </w:r>
      </w:hyperlink>
      <w:r>
        <w:rPr>
          <w:sz w:val="24"/>
        </w:rPr>
        <w:t xml:space="preserve">, </w:t>
      </w:r>
      <w:hyperlink w:history="0" r:id="rId90"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3 части 1 статьи 4</w:t>
        </w:r>
      </w:hyperlink>
      <w:r>
        <w:rPr>
          <w:sz w:val="24"/>
        </w:rPr>
        <w:t xml:space="preserve"> Закона, если ранее ГКУ-УСЗН было принято решение об их предоставлении.</w:t>
      </w:r>
    </w:p>
    <w:p>
      <w:pPr>
        <w:pStyle w:val="0"/>
        <w:jc w:val="both"/>
      </w:pPr>
      <w:r>
        <w:rPr>
          <w:sz w:val="24"/>
        </w:rPr>
        <w:t xml:space="preserve">(пп. 7 введен постановлением Правительства Амурской области от 23.12.2024 </w:t>
      </w:r>
      <w:hyperlink w:history="0" r:id="rId91"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p>
      <w:pPr>
        <w:pStyle w:val="0"/>
        <w:spacing w:before="240" w:lineRule="auto"/>
        <w:ind w:firstLine="540"/>
        <w:jc w:val="both"/>
      </w:pPr>
      <w:r>
        <w:rPr>
          <w:sz w:val="24"/>
        </w:rPr>
        <w:t xml:space="preserve">2.12. Заявителям, в отношении которых приняты решения об отказе в предоставлении мер (меры) социальной поддержки многодетной семье, ГКУ-УСЗН в течение 3 рабочих дней со дня принятия указанного решения направляет (способом, позволяющим подтвердить факт направления) письменные уведомления о принятом решении по форме, утвержденной министерством, с указанием оснований принятия такого решения и порядка его обжалования.</w:t>
      </w:r>
    </w:p>
    <w:p>
      <w:pPr>
        <w:pStyle w:val="0"/>
        <w:spacing w:before="240" w:lineRule="auto"/>
        <w:ind w:firstLine="540"/>
        <w:jc w:val="both"/>
      </w:pPr>
      <w:r>
        <w:rPr>
          <w:sz w:val="24"/>
        </w:rPr>
        <w:t xml:space="preserve">2.13. В случае принятия решения о предоставлении мер (меры) социальной поддержки многодетной семье:</w:t>
      </w:r>
    </w:p>
    <w:p>
      <w:pPr>
        <w:pStyle w:val="0"/>
        <w:spacing w:before="240" w:lineRule="auto"/>
        <w:ind w:firstLine="540"/>
        <w:jc w:val="both"/>
      </w:pPr>
      <w:r>
        <w:rPr>
          <w:sz w:val="24"/>
        </w:rPr>
        <w:t xml:space="preserve">1) мера социальной поддержки, предусмотренная </w:t>
      </w:r>
      <w:hyperlink w:history="0" r:id="rId9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2 части 1 статьи 4</w:t>
        </w:r>
      </w:hyperlink>
      <w:r>
        <w:rPr>
          <w:sz w:val="24"/>
        </w:rPr>
        <w:t xml:space="preserve"> Закона, предоставляется с даты принятия решения о предоставлении мер (меры) социальной поддержки многодетной семье;</w:t>
      </w:r>
    </w:p>
    <w:p>
      <w:pPr>
        <w:pStyle w:val="0"/>
        <w:spacing w:before="240" w:lineRule="auto"/>
        <w:ind w:firstLine="540"/>
        <w:jc w:val="both"/>
      </w:pPr>
      <w:r>
        <w:rPr>
          <w:sz w:val="24"/>
        </w:rPr>
        <w:t xml:space="preserve">2) мера социальной поддержки, предусмотренная </w:t>
      </w:r>
      <w:hyperlink w:history="0" r:id="rId93"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3 части 1 статьи 4</w:t>
        </w:r>
      </w:hyperlink>
      <w:r>
        <w:rPr>
          <w:sz w:val="24"/>
        </w:rPr>
        <w:t xml:space="preserve"> Закона, в случае, если решение о предоставлении мер (меры) социальной поддержки многодетной семье принято с 1-го по 15-е число месяца, предоставляется с даты принятия решения, а в случае, если решение о предоставлении мер (меры) социальной поддержки многодетной семье принято с 16-го по последнее число месяца, - с 1-го числа месяца, следующего за месяцем принятия решения;</w:t>
      </w:r>
    </w:p>
    <w:bookmarkStart w:id="162" w:name="P162"/>
    <w:bookmarkEnd w:id="162"/>
    <w:p>
      <w:pPr>
        <w:pStyle w:val="0"/>
        <w:spacing w:before="240" w:lineRule="auto"/>
        <w:ind w:firstLine="540"/>
        <w:jc w:val="both"/>
      </w:pPr>
      <w:r>
        <w:rPr>
          <w:sz w:val="24"/>
        </w:rPr>
        <w:t xml:space="preserve">3) мера социальной поддержки, предусмотренная </w:t>
      </w:r>
      <w:hyperlink w:history="0" r:id="rId94"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5 части 1 статьи 4</w:t>
        </w:r>
      </w:hyperlink>
      <w:r>
        <w:rPr>
          <w:sz w:val="24"/>
        </w:rPr>
        <w:t xml:space="preserve"> Закона, при первичном обращении за предоставлением мер социальной поддержки предоставляется в месяце, следующем за месяцем принятия решения о предоставлении мер (меры) социальной поддержки многодетной семье (с учетом срока выплаты, установленного </w:t>
      </w:r>
      <w:hyperlink w:history="0" w:anchor="P242" w:tooltip="7.2. Выплата ежегодной денежной выплаты заявителям производится 1 раз в течение двенадцати месяцев в период с 1 июля текущего года по 30 июня последующего года в сроки, указанные в подпункте 3 пункта 2.13 настоящего Порядка.">
        <w:r>
          <w:rPr>
            <w:sz w:val="24"/>
            <w:color w:val="0000ff"/>
          </w:rPr>
          <w:t xml:space="preserve">пунктом 7.2</w:t>
        </w:r>
      </w:hyperlink>
      <w:r>
        <w:rPr>
          <w:sz w:val="24"/>
        </w:rPr>
        <w:t xml:space="preserve"> настоящего Порядка), в последующем - в месяце, следующем за месяцем представления в ГКУ-УСЗН справки общеобразовательной организации о том, что ребенок является обучающимся общеобразовательной организации в текущем учебном году.</w:t>
      </w:r>
    </w:p>
    <w:p>
      <w:pPr>
        <w:pStyle w:val="0"/>
        <w:spacing w:before="240" w:lineRule="auto"/>
        <w:ind w:firstLine="540"/>
        <w:jc w:val="both"/>
      </w:pPr>
      <w:r>
        <w:rPr>
          <w:sz w:val="24"/>
        </w:rPr>
        <w:t xml:space="preserve">2.14. Меры социальной поддержки предоставляются многодетной семье на период, в течение которого она соответствует положениям, указанным в </w:t>
      </w:r>
      <w:hyperlink w:history="0" r:id="rId95"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части 3 статьи 1</w:t>
        </w:r>
      </w:hyperlink>
      <w:r>
        <w:rPr>
          <w:sz w:val="24"/>
        </w:rPr>
        <w:t xml:space="preserve"> Закона, с учетом положений </w:t>
      </w:r>
      <w:hyperlink w:history="0" w:anchor="P164" w:tooltip="2.15. В случае завершения старшим ребенком (из троих несовершеннолетних детей), достигшим возраста 18 лет, обучения в общеобразовательной организации предоставление мер социальной поддержки не прекращается в период со дня завершения обучения в общеобразовательной организации по 31 августа того же календарного года.">
        <w:r>
          <w:rPr>
            <w:sz w:val="24"/>
            <w:color w:val="0000ff"/>
          </w:rPr>
          <w:t xml:space="preserve">пункта 2.15</w:t>
        </w:r>
      </w:hyperlink>
      <w:r>
        <w:rPr>
          <w:sz w:val="24"/>
        </w:rPr>
        <w:t xml:space="preserve"> настоящего Порядка.</w:t>
      </w:r>
    </w:p>
    <w:bookmarkStart w:id="164" w:name="P164"/>
    <w:bookmarkEnd w:id="164"/>
    <w:p>
      <w:pPr>
        <w:pStyle w:val="0"/>
        <w:spacing w:before="240" w:lineRule="auto"/>
        <w:ind w:firstLine="540"/>
        <w:jc w:val="both"/>
      </w:pPr>
      <w:r>
        <w:rPr>
          <w:sz w:val="24"/>
        </w:rPr>
        <w:t xml:space="preserve">2.15. В случае завершения старшим ребенком (из троих несовершеннолетних детей), достигшим возраста 18 лет, обучения в общеобразовательной организации предоставление мер социальной поддержки не прекращается в период со дня завершения обучения в общеобразовательной организации по 31 августа того же календарного года.</w:t>
      </w:r>
    </w:p>
    <w:p>
      <w:pPr>
        <w:pStyle w:val="0"/>
        <w:jc w:val="both"/>
      </w:pPr>
      <w:r>
        <w:rPr>
          <w:sz w:val="24"/>
        </w:rPr>
      </w:r>
    </w:p>
    <w:p>
      <w:pPr>
        <w:pStyle w:val="2"/>
        <w:outlineLvl w:val="1"/>
        <w:jc w:val="center"/>
      </w:pPr>
      <w:r>
        <w:rPr>
          <w:sz w:val="24"/>
        </w:rPr>
        <w:t xml:space="preserve">3. ЕЖЕМЕСЯЧНАЯ СОЦИАЛЬНАЯ ВЫПЛАТА В РАЗМЕРЕ 30%</w:t>
      </w:r>
    </w:p>
    <w:p>
      <w:pPr>
        <w:pStyle w:val="2"/>
        <w:jc w:val="center"/>
      </w:pPr>
      <w:r>
        <w:rPr>
          <w:sz w:val="24"/>
        </w:rPr>
        <w:t xml:space="preserve">ПЛАТЫ ЗА КОММУНАЛЬНЫЕ УСЛУГИ</w:t>
      </w:r>
    </w:p>
    <w:p>
      <w:pPr>
        <w:pStyle w:val="0"/>
        <w:jc w:val="both"/>
      </w:pPr>
      <w:r>
        <w:rPr>
          <w:sz w:val="24"/>
        </w:rPr>
      </w:r>
    </w:p>
    <w:p>
      <w:pPr>
        <w:pStyle w:val="0"/>
        <w:ind w:firstLine="540"/>
        <w:jc w:val="both"/>
      </w:pPr>
      <w:r>
        <w:rPr>
          <w:sz w:val="24"/>
        </w:rPr>
        <w:t xml:space="preserve">Утратил силу с 1 сентября 2022 года. - Постановление Правительства Амурской области от 29.07.2022 </w:t>
      </w:r>
      <w:hyperlink w:history="0" r:id="rId96"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2"/>
        <w:outlineLvl w:val="1"/>
        <w:jc w:val="center"/>
      </w:pPr>
      <w:r>
        <w:rPr>
          <w:sz w:val="24"/>
        </w:rPr>
        <w:t xml:space="preserve">4. ОСВОБОЖДЕНИЕ ОТ ПЛАТЫ ЗА ЛЕКАРСТВЕННЫЕ ПРЕПАРАТЫ,</w:t>
      </w:r>
    </w:p>
    <w:p>
      <w:pPr>
        <w:pStyle w:val="2"/>
        <w:jc w:val="center"/>
      </w:pPr>
      <w:r>
        <w:rPr>
          <w:sz w:val="24"/>
        </w:rPr>
        <w:t xml:space="preserve">ПРИОБРЕТАЕМЫЕ ПО РЕЦЕПТАМ НА ЛЕКАРСТВЕННЫЕ</w:t>
      </w:r>
    </w:p>
    <w:p>
      <w:pPr>
        <w:pStyle w:val="2"/>
        <w:jc w:val="center"/>
      </w:pPr>
      <w:r>
        <w:rPr>
          <w:sz w:val="24"/>
        </w:rPr>
        <w:t xml:space="preserve">ПРЕПАРАТЫ, ДЛЯ ДЕТЕЙ В ВОЗРАСТЕ ДО 6 ЛЕТ</w:t>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19.06.2024 </w:t>
      </w:r>
      <w:hyperlink w:history="0" r:id="rId97"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jc w:val="both"/>
      </w:pPr>
      <w:r>
        <w:rPr>
          <w:sz w:val="24"/>
        </w:rPr>
      </w:r>
    </w:p>
    <w:p>
      <w:pPr>
        <w:pStyle w:val="0"/>
        <w:ind w:firstLine="540"/>
        <w:jc w:val="both"/>
      </w:pPr>
      <w:r>
        <w:rPr>
          <w:sz w:val="24"/>
        </w:rPr>
        <w:t xml:space="preserve">4.1. Освобождение от платы за лекарства, приобретаемые для детей из многодетных семей в возрасте до 6 лет, осуществляется на основании льготного рецепта, выдаваемого медицинской организацией (лечебно-профилактической организацией) по месту жительства (пребывания) многодетной семьи.</w:t>
      </w:r>
    </w:p>
    <w:p>
      <w:pPr>
        <w:pStyle w:val="0"/>
        <w:spacing w:before="240" w:lineRule="auto"/>
        <w:ind w:firstLine="540"/>
        <w:jc w:val="both"/>
      </w:pPr>
      <w:r>
        <w:rPr>
          <w:sz w:val="24"/>
        </w:rPr>
        <w:t xml:space="preserve">4.2. Льготный рецепт выписывает врач (фельдшер), имеющий право на выписку льготных рецептов и включенный в перечень медицинских работников, ежегодно утверждаемый министерством здравоохранения области, при предъявлении родителем (законным представителем) ребенка документа, подтверждающего статус многодетной семьи.</w:t>
      </w:r>
    </w:p>
    <w:p>
      <w:pPr>
        <w:pStyle w:val="0"/>
        <w:jc w:val="both"/>
      </w:pPr>
      <w:r>
        <w:rPr>
          <w:sz w:val="24"/>
        </w:rPr>
        <w:t xml:space="preserve">(в ред. постановлений Правительства Амурской области от 29.07.2022 </w:t>
      </w:r>
      <w:hyperlink w:history="0" r:id="rId98"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 от 25.11.2022 </w:t>
      </w:r>
      <w:hyperlink w:history="0" r:id="rId99" w:tooltip="Постановление Правительства Амурской области от 25.11.2022 N 1151 &quot;О внесении изменений в постановление Правительства Амурской области от 5 июня 2008 г. N 126&quot; {КонсультантПлюс}">
        <w:r>
          <w:rPr>
            <w:sz w:val="24"/>
            <w:color w:val="0000ff"/>
          </w:rPr>
          <w:t xml:space="preserve">N 1151</w:t>
        </w:r>
      </w:hyperlink>
      <w:r>
        <w:rPr>
          <w:sz w:val="24"/>
        </w:rPr>
        <w:t xml:space="preserve">, от 19.06.2024 </w:t>
      </w:r>
      <w:hyperlink w:history="0" r:id="rId100"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spacing w:before="240" w:lineRule="auto"/>
        <w:ind w:firstLine="540"/>
        <w:jc w:val="both"/>
      </w:pPr>
      <w:r>
        <w:rPr>
          <w:sz w:val="24"/>
        </w:rPr>
        <w:t xml:space="preserve">4.3. ГКУ-УСЗН заключает договор с аптечной организацией или фельдшерско-акушерским пунктом (далее - ФАП) на возмещение расходов за предоставление детям из многодетных семей в возрасте до 6 лет лекарственных препаратов по льготным рецептам. Аптечная организация, ФАП ведут учет детей из многодетных семей в возрасте до 6 лет, получивших лекарственные препараты по льготным рецептам.</w:t>
      </w:r>
    </w:p>
    <w:p>
      <w:pPr>
        <w:pStyle w:val="0"/>
        <w:spacing w:before="240" w:lineRule="auto"/>
        <w:ind w:firstLine="540"/>
        <w:jc w:val="both"/>
      </w:pPr>
      <w:r>
        <w:rPr>
          <w:sz w:val="24"/>
        </w:rPr>
        <w:t xml:space="preserve">4.4. В течение 10 рабочих дней со дня принятия решения о предоставлении мер (меры) социальной поддержки многодетной семье в части меры, указанной в </w:t>
      </w:r>
      <w:hyperlink w:history="0" r:id="rId101"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пункте 2 части 1 статьи 4</w:t>
        </w:r>
      </w:hyperlink>
      <w:r>
        <w:rPr>
          <w:sz w:val="24"/>
        </w:rPr>
        <w:t xml:space="preserve"> Закона, ГКУ-УСЗН выдает многодетной семье журнал индивидуального учета получения лекарственных препаратов (далее - Журнал). Многодетные семьи ведут Журнал, в котором сотрудники аптечных организаций, ФАП указывают цену за каждый лекарственный препарат, выданный на ребенка до 6 лет по льготному рецепту. Каждая запись в Журнале подписывается сотрудником аптечной организации, ФАП и заверяется печатью аптечной организации, ФАП.</w:t>
      </w:r>
    </w:p>
    <w:p>
      <w:pPr>
        <w:pStyle w:val="0"/>
        <w:jc w:val="both"/>
      </w:pPr>
      <w:r>
        <w:rPr>
          <w:sz w:val="24"/>
        </w:rPr>
        <w:t xml:space="preserve">(в ред. постановления Правительства Амурской области от 29.07.2022 </w:t>
      </w:r>
      <w:hyperlink w:history="0" r:id="rId102"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spacing w:before="240" w:lineRule="auto"/>
        <w:ind w:firstLine="540"/>
        <w:jc w:val="both"/>
      </w:pPr>
      <w:r>
        <w:rPr>
          <w:sz w:val="24"/>
        </w:rPr>
        <w:t xml:space="preserve">ГКУ-УСЗН указывает в Журнале следующие сведения:</w:t>
      </w:r>
    </w:p>
    <w:p>
      <w:pPr>
        <w:pStyle w:val="0"/>
        <w:spacing w:before="240" w:lineRule="auto"/>
        <w:ind w:firstLine="540"/>
        <w:jc w:val="both"/>
      </w:pPr>
      <w:r>
        <w:rPr>
          <w:sz w:val="24"/>
        </w:rPr>
        <w:t xml:space="preserve">1) реквизиты документа, подтверждающего статус многодетной семьи (с указанием фамилии, имени, отчества (при наличии) заявителя);</w:t>
      </w:r>
    </w:p>
    <w:p>
      <w:pPr>
        <w:pStyle w:val="0"/>
        <w:jc w:val="both"/>
      </w:pPr>
      <w:r>
        <w:rPr>
          <w:sz w:val="24"/>
        </w:rPr>
        <w:t xml:space="preserve">(пп. 1 в ред. постановления Правительства Амурской области от 19.06.2024 </w:t>
      </w:r>
      <w:hyperlink w:history="0" r:id="rId103"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spacing w:before="240" w:lineRule="auto"/>
        <w:ind w:firstLine="540"/>
        <w:jc w:val="both"/>
      </w:pPr>
      <w:r>
        <w:rPr>
          <w:sz w:val="24"/>
        </w:rPr>
        <w:t xml:space="preserve">2) фамилия, имя, отчество (при наличии) ребенка в возрасте до 6 лет;</w:t>
      </w:r>
    </w:p>
    <w:p>
      <w:pPr>
        <w:pStyle w:val="0"/>
        <w:jc w:val="both"/>
      </w:pPr>
      <w:r>
        <w:rPr>
          <w:sz w:val="24"/>
        </w:rPr>
        <w:t xml:space="preserve">(пп. 2 в ред. постановления Правительства Амурской области от 25.11.2022 </w:t>
      </w:r>
      <w:hyperlink w:history="0" r:id="rId104" w:tooltip="Постановление Правительства Амурской области от 25.11.2022 N 1151 &quot;О внесении изменений в постановление Правительства Амурской области от 5 июня 2008 г. N 126&quot; {КонсультантПлюс}">
        <w:r>
          <w:rPr>
            <w:sz w:val="24"/>
            <w:color w:val="0000ff"/>
          </w:rPr>
          <w:t xml:space="preserve">N 1151</w:t>
        </w:r>
      </w:hyperlink>
      <w:r>
        <w:rPr>
          <w:sz w:val="24"/>
        </w:rPr>
        <w:t xml:space="preserve">)</w:t>
      </w:r>
    </w:p>
    <w:p>
      <w:pPr>
        <w:pStyle w:val="0"/>
        <w:spacing w:before="240" w:lineRule="auto"/>
        <w:ind w:firstLine="540"/>
        <w:jc w:val="both"/>
      </w:pPr>
      <w:r>
        <w:rPr>
          <w:sz w:val="24"/>
        </w:rPr>
        <w:t xml:space="preserve">3) период, в течение которого ребенок в возрасте до 6 лет имеет право на получение лекарственных препаратов по льготным рецептам.</w:t>
      </w:r>
    </w:p>
    <w:p>
      <w:pPr>
        <w:pStyle w:val="0"/>
        <w:spacing w:before="240" w:lineRule="auto"/>
        <w:ind w:firstLine="540"/>
        <w:jc w:val="both"/>
      </w:pPr>
      <w:r>
        <w:rPr>
          <w:sz w:val="24"/>
        </w:rPr>
        <w:t xml:space="preserve">Листы Журнала нумеруются и заверяются печатью ГКУ-УСЗН. На оборотной стороне последнего листа Журнала указывается (цифрами и прописью) количество пронумерованных листов.</w:t>
      </w:r>
    </w:p>
    <w:p>
      <w:pPr>
        <w:pStyle w:val="0"/>
        <w:spacing w:before="240" w:lineRule="auto"/>
        <w:ind w:firstLine="540"/>
        <w:jc w:val="both"/>
      </w:pPr>
      <w:r>
        <w:rPr>
          <w:sz w:val="24"/>
        </w:rPr>
        <w:t xml:space="preserve">Нумерация и заверение печатью листов Журнала осуществляются ГКУ-УСЗН в день представления заявителем Журнала.</w:t>
      </w:r>
    </w:p>
    <w:p>
      <w:pPr>
        <w:pStyle w:val="0"/>
        <w:spacing w:before="240" w:lineRule="auto"/>
        <w:ind w:firstLine="540"/>
        <w:jc w:val="both"/>
      </w:pPr>
      <w:r>
        <w:rPr>
          <w:sz w:val="24"/>
        </w:rPr>
        <w:t xml:space="preserve">4.5. Если право многодетной семьи на освобождение от платы за лекарства, приобретаемые для детей в возрасте до 6 лет, наступило не с начала календарного года либо было утрачено до окончания календарного года, предоставление данной меры социальной поддержки осуществляется в пределах размера, установленного </w:t>
      </w:r>
      <w:hyperlink w:history="0" r:id="rId105"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2 части 1 статьи 4</w:t>
        </w:r>
      </w:hyperlink>
      <w:r>
        <w:rPr>
          <w:sz w:val="24"/>
        </w:rPr>
        <w:t xml:space="preserve"> Закона, независимо от количества месяцев в календарном году, в течение которых многодетная семья имела право на ее получение.</w:t>
      </w:r>
    </w:p>
    <w:p>
      <w:pPr>
        <w:pStyle w:val="0"/>
        <w:spacing w:before="240" w:lineRule="auto"/>
        <w:ind w:firstLine="540"/>
        <w:jc w:val="both"/>
      </w:pPr>
      <w:r>
        <w:rPr>
          <w:sz w:val="24"/>
        </w:rPr>
        <w:t xml:space="preserve">4.6. Аптечные организации, ФАП ежемесячно, не позднее 10 числа месяца, следующего за отчетным, представляют в ГКУ-УСЗН:</w:t>
      </w:r>
    </w:p>
    <w:bookmarkStart w:id="193" w:name="P193"/>
    <w:bookmarkEnd w:id="193"/>
    <w:p>
      <w:pPr>
        <w:pStyle w:val="0"/>
        <w:spacing w:before="240" w:lineRule="auto"/>
        <w:ind w:firstLine="540"/>
        <w:jc w:val="both"/>
      </w:pPr>
      <w:r>
        <w:rPr>
          <w:sz w:val="24"/>
        </w:rPr>
        <w:t xml:space="preserve">1) отчет о фактических расходах на предоставление бесплатных лекарств по льготным рецептам детям из многодетных семей в возрасте до 6 лет;</w:t>
      </w:r>
    </w:p>
    <w:bookmarkStart w:id="194" w:name="P194"/>
    <w:bookmarkEnd w:id="194"/>
    <w:p>
      <w:pPr>
        <w:pStyle w:val="0"/>
        <w:spacing w:before="240" w:lineRule="auto"/>
        <w:ind w:firstLine="540"/>
        <w:jc w:val="both"/>
      </w:pPr>
      <w:r>
        <w:rPr>
          <w:sz w:val="24"/>
        </w:rPr>
        <w:t xml:space="preserve">2) счет на возмещение расходов.</w:t>
      </w:r>
    </w:p>
    <w:p>
      <w:pPr>
        <w:pStyle w:val="0"/>
        <w:spacing w:before="240" w:lineRule="auto"/>
        <w:ind w:firstLine="540"/>
        <w:jc w:val="both"/>
      </w:pPr>
      <w:r>
        <w:rPr>
          <w:sz w:val="24"/>
        </w:rPr>
        <w:t xml:space="preserve">ГКУ-УСЗН в течение 10 рабочих дней со дня поступления документов, указанных в </w:t>
      </w:r>
      <w:hyperlink w:history="0" w:anchor="P193" w:tooltip="1) отчет о фактических расходах на предоставление бесплатных лекарств по льготным рецептам детям из многодетных семей в возрасте до 6 лет;">
        <w:r>
          <w:rPr>
            <w:sz w:val="24"/>
            <w:color w:val="0000ff"/>
          </w:rPr>
          <w:t xml:space="preserve">подпунктах 1</w:t>
        </w:r>
      </w:hyperlink>
      <w:r>
        <w:rPr>
          <w:sz w:val="24"/>
        </w:rPr>
        <w:t xml:space="preserve">, </w:t>
      </w:r>
      <w:hyperlink w:history="0" w:anchor="P194" w:tooltip="2) счет на возмещение расходов.">
        <w:r>
          <w:rPr>
            <w:sz w:val="24"/>
            <w:color w:val="0000ff"/>
          </w:rPr>
          <w:t xml:space="preserve">2</w:t>
        </w:r>
      </w:hyperlink>
      <w:r>
        <w:rPr>
          <w:sz w:val="24"/>
        </w:rPr>
        <w:t xml:space="preserve"> настоящего пункта, осуществляют проверку достоверности представленного отчета и направляют в аптечные организации, ФАП замечания к отчету (при их наличии).</w:t>
      </w:r>
    </w:p>
    <w:p>
      <w:pPr>
        <w:pStyle w:val="0"/>
        <w:spacing w:before="240" w:lineRule="auto"/>
        <w:ind w:firstLine="540"/>
        <w:jc w:val="both"/>
      </w:pPr>
      <w:r>
        <w:rPr>
          <w:sz w:val="24"/>
        </w:rPr>
        <w:t xml:space="preserve">Возмещение расходов аптечным организациям, ФАП осуществляется ГКУ-УСЗН в соответствии с заключенными договорами на основании представленных счетов.</w:t>
      </w:r>
    </w:p>
    <w:p>
      <w:pPr>
        <w:pStyle w:val="0"/>
        <w:jc w:val="both"/>
      </w:pPr>
      <w:r>
        <w:rPr>
          <w:sz w:val="24"/>
        </w:rPr>
      </w:r>
    </w:p>
    <w:p>
      <w:pPr>
        <w:pStyle w:val="2"/>
        <w:outlineLvl w:val="1"/>
        <w:jc w:val="center"/>
      </w:pPr>
      <w:r>
        <w:rPr>
          <w:sz w:val="24"/>
        </w:rPr>
        <w:t xml:space="preserve">5. БЕСПЛАТНЫЙ ПРОЕЗД ОБУЧАЮЩИХСЯ В ОБЩЕОБРАЗОВАТЕЛЬНЫХ</w:t>
      </w:r>
    </w:p>
    <w:p>
      <w:pPr>
        <w:pStyle w:val="2"/>
        <w:jc w:val="center"/>
      </w:pPr>
      <w:r>
        <w:rPr>
          <w:sz w:val="24"/>
        </w:rPr>
        <w:t xml:space="preserve">ОРГАНИЗАЦИЯХ ПО ОБРАЗОВАТЕЛЬНЫМ ПРОГРАММАМ</w:t>
      </w:r>
    </w:p>
    <w:p>
      <w:pPr>
        <w:pStyle w:val="2"/>
        <w:jc w:val="center"/>
      </w:pPr>
      <w:r>
        <w:rPr>
          <w:sz w:val="24"/>
        </w:rPr>
        <w:t xml:space="preserve">НАЧАЛЬНОГО ОБЩЕГО, ОСНОВНОГО ОБЩЕГО</w:t>
      </w:r>
    </w:p>
    <w:p>
      <w:pPr>
        <w:pStyle w:val="2"/>
        <w:jc w:val="center"/>
      </w:pPr>
      <w:r>
        <w:rPr>
          <w:sz w:val="24"/>
        </w:rPr>
        <w:t xml:space="preserve">И (ИЛИ) СРЕДНЕГО ОБЩЕГО ОБРАЗОВАНИЯ</w:t>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08.06.2020 </w:t>
      </w:r>
      <w:hyperlink w:history="0" r:id="rId106" w:tooltip="Постановление Правительства Амурской области от 08.06.2020 N 370 &quot;О внесении изменений в некоторые нормативные правовые акты Правительства Амурской области&quot; {КонсультантПлюс}">
        <w:r>
          <w:rPr>
            <w:sz w:val="24"/>
            <w:color w:val="0000ff"/>
          </w:rPr>
          <w:t xml:space="preserve">N 370</w:t>
        </w:r>
      </w:hyperlink>
      <w:r>
        <w:rPr>
          <w:sz w:val="24"/>
        </w:rPr>
        <w:t xml:space="preserve">)</w:t>
      </w:r>
    </w:p>
    <w:p>
      <w:pPr>
        <w:pStyle w:val="0"/>
        <w:jc w:val="both"/>
      </w:pPr>
      <w:r>
        <w:rPr>
          <w:sz w:val="24"/>
        </w:rPr>
      </w:r>
    </w:p>
    <w:p>
      <w:pPr>
        <w:pStyle w:val="0"/>
        <w:ind w:firstLine="540"/>
        <w:jc w:val="both"/>
      </w:pPr>
      <w:r>
        <w:rPr>
          <w:sz w:val="24"/>
        </w:rPr>
        <w:t xml:space="preserve">5.1. Обеспечение бесплатного проезда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округа, муниципального района и городского округа, являющегося административным центром данного муниципального района (далее - регулярные маршруты), для детей из многодетных семей, обучающихся в общеобразовательных организациях по образовательным программам начального общего, основного общего и (или) среднего общего образования (далее - обучающийся в общеобразовательной организации), осуществляется одним из следующих способов:</w:t>
      </w:r>
    </w:p>
    <w:p>
      <w:pPr>
        <w:pStyle w:val="0"/>
        <w:jc w:val="both"/>
      </w:pPr>
      <w:r>
        <w:rPr>
          <w:sz w:val="24"/>
        </w:rPr>
        <w:t xml:space="preserve">(в ред. постановлений Правительства Амурской области от 08.06.2020 </w:t>
      </w:r>
      <w:hyperlink w:history="0" r:id="rId107" w:tooltip="Постановление Правительства Амурской области от 08.06.2020 N 370 &quot;О внесении изменений в некоторые нормативные правовые акты Правительства Амурской области&quot; {КонсультантПлюс}">
        <w:r>
          <w:rPr>
            <w:sz w:val="24"/>
            <w:color w:val="0000ff"/>
          </w:rPr>
          <w:t xml:space="preserve">N 370</w:t>
        </w:r>
      </w:hyperlink>
      <w:r>
        <w:rPr>
          <w:sz w:val="24"/>
        </w:rPr>
        <w:t xml:space="preserve">, от 06.04.2021 </w:t>
      </w:r>
      <w:hyperlink w:history="0" r:id="rId108" w:tooltip="Постановление Правительства Амурской области от 06.04.2021 N 201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201</w:t>
        </w:r>
      </w:hyperlink>
      <w:r>
        <w:rPr>
          <w:sz w:val="24"/>
        </w:rPr>
        <w:t xml:space="preserve">)</w:t>
      </w:r>
    </w:p>
    <w:bookmarkStart w:id="207" w:name="P207"/>
    <w:bookmarkEnd w:id="207"/>
    <w:p>
      <w:pPr>
        <w:pStyle w:val="0"/>
        <w:spacing w:before="240" w:lineRule="auto"/>
        <w:ind w:firstLine="540"/>
        <w:jc w:val="both"/>
      </w:pPr>
      <w:r>
        <w:rPr>
          <w:sz w:val="24"/>
        </w:rPr>
        <w:t xml:space="preserve">1) представление месячного проездного документа либо единовременных проездных документов для проезда по муниципальным маршрутам регулярных перевозок по регулируемым тарифам в границах поселения;</w:t>
      </w:r>
    </w:p>
    <w:bookmarkStart w:id="208" w:name="P208"/>
    <w:bookmarkEnd w:id="208"/>
    <w:p>
      <w:pPr>
        <w:pStyle w:val="0"/>
        <w:spacing w:before="240" w:lineRule="auto"/>
        <w:ind w:firstLine="540"/>
        <w:jc w:val="both"/>
      </w:pPr>
      <w:r>
        <w:rPr>
          <w:sz w:val="24"/>
        </w:rPr>
        <w:t xml:space="preserve">2) представление единовременных проездных документов для проезда по муниципальным маршрутам регулярных перевозок по регулируемым тарифам в границах двух и более поселений одного муниципального района, по межмуниципальным маршрутам регулярных перевозок по регулируемым тарифам в границах муниципального округа, муниципального района и городского округа, являющегося административным центром данного муниципального района;</w:t>
      </w:r>
    </w:p>
    <w:p>
      <w:pPr>
        <w:pStyle w:val="0"/>
        <w:jc w:val="both"/>
      </w:pPr>
      <w:r>
        <w:rPr>
          <w:sz w:val="24"/>
        </w:rPr>
        <w:t xml:space="preserve">(в ред. постановления Правительства Амурской области от 06.04.2021 </w:t>
      </w:r>
      <w:hyperlink w:history="0" r:id="rId109" w:tooltip="Постановление Правительства Амурской области от 06.04.2021 N 201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3) представление микропроцессорной пластиковой карты "Транспортная карта школьника" (далее - транспортная карта) в случае, если на территории муниципального образования по месту жительства (пребывания) обучающегося в общеобразовательной организации внедрена электронная система платежей при проезде по регулярным маршрутам с применением транспортной карты.</w:t>
      </w:r>
    </w:p>
    <w:p>
      <w:pPr>
        <w:pStyle w:val="0"/>
        <w:spacing w:before="240" w:lineRule="auto"/>
        <w:ind w:firstLine="540"/>
        <w:jc w:val="both"/>
      </w:pPr>
      <w:r>
        <w:rPr>
          <w:sz w:val="24"/>
        </w:rPr>
        <w:t xml:space="preserve">5.2. ГКУ-УСЗН организует работу по выдаче обучающимся в общеобразовательных организациях проездных документов.</w:t>
      </w:r>
    </w:p>
    <w:p>
      <w:pPr>
        <w:pStyle w:val="0"/>
        <w:spacing w:before="240" w:lineRule="auto"/>
        <w:ind w:firstLine="540"/>
        <w:jc w:val="both"/>
      </w:pPr>
      <w:r>
        <w:rPr>
          <w:sz w:val="24"/>
        </w:rPr>
        <w:t xml:space="preserve">5.3. Выдача обучающимся в общеобразовательных организациях или их родителям (законным представителям) проездных документов, указанных в </w:t>
      </w:r>
      <w:hyperlink w:history="0" w:anchor="P207" w:tooltip="1) представление месячного проездного документа либо единовременных проездных документов для проезда по муниципальным маршрутам регулярных перевозок по регулируемым тарифам в границах поселения;">
        <w:r>
          <w:rPr>
            <w:sz w:val="24"/>
            <w:color w:val="0000ff"/>
          </w:rPr>
          <w:t xml:space="preserve">подпунктах 1</w:t>
        </w:r>
      </w:hyperlink>
      <w:r>
        <w:rPr>
          <w:sz w:val="24"/>
        </w:rPr>
        <w:t xml:space="preserve">, </w:t>
      </w:r>
      <w:hyperlink w:history="0" w:anchor="P208" w:tooltip="2) представление единовременных проездных документов для проезда по муниципальным маршрутам регулярных перевозок по регулируемым тарифам в границах двух и более поселений одного муниципального района, по межмуниципальным маршрутам регулярных перевозок по регулируемым тарифам в границах муниципального округа, муниципального района и городского округа, являющегося административным центром данного муниципального района;">
        <w:r>
          <w:rPr>
            <w:sz w:val="24"/>
            <w:color w:val="0000ff"/>
          </w:rPr>
          <w:t xml:space="preserve">2 пункта 5.1</w:t>
        </w:r>
      </w:hyperlink>
      <w:r>
        <w:rPr>
          <w:sz w:val="24"/>
        </w:rPr>
        <w:t xml:space="preserve"> настоящего Порядка, на следующий месяц производится до конца текущего месяца.</w:t>
      </w:r>
    </w:p>
    <w:p>
      <w:pPr>
        <w:pStyle w:val="0"/>
        <w:spacing w:before="240" w:lineRule="auto"/>
        <w:ind w:firstLine="540"/>
        <w:jc w:val="both"/>
      </w:pPr>
      <w:r>
        <w:rPr>
          <w:sz w:val="24"/>
        </w:rPr>
        <w:t xml:space="preserve">5.4. Приобретение ГКУ-УСЗН транспортных карт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0"/>
        <w:spacing w:before="240" w:lineRule="auto"/>
        <w:ind w:firstLine="540"/>
        <w:jc w:val="both"/>
      </w:pPr>
      <w:r>
        <w:rPr>
          <w:sz w:val="24"/>
        </w:rPr>
        <w:t xml:space="preserve">5.5. Выдача ГКУ-УСЗН обучающимся в общеобразовательных организациях или их родителям (законным представителям) транспортных карт осуществляется однократно по заявлению родителей (законных представителей).</w:t>
      </w:r>
    </w:p>
    <w:p>
      <w:pPr>
        <w:pStyle w:val="0"/>
        <w:spacing w:before="240" w:lineRule="auto"/>
        <w:ind w:firstLine="540"/>
        <w:jc w:val="both"/>
      </w:pPr>
      <w:r>
        <w:rPr>
          <w:sz w:val="24"/>
        </w:rPr>
        <w:t xml:space="preserve">5.6. Абзац утратил силу. - Постановление Правительства Амурской области от 08.06.2020 </w:t>
      </w:r>
      <w:hyperlink w:history="0" r:id="rId110" w:tooltip="Постановление Правительства Амурской области от 08.06.2020 N 370 &quot;О внесении изменений в некоторые нормативные правовые акты Правительства Амурской области&quot; {КонсультантПлюс}">
        <w:r>
          <w:rPr>
            <w:sz w:val="24"/>
            <w:color w:val="0000ff"/>
          </w:rPr>
          <w:t xml:space="preserve">N 370</w:t>
        </w:r>
      </w:hyperlink>
      <w:r>
        <w:rPr>
          <w:sz w:val="24"/>
        </w:rPr>
        <w:t xml:space="preserve">.</w:t>
      </w:r>
    </w:p>
    <w:p>
      <w:pPr>
        <w:pStyle w:val="0"/>
        <w:spacing w:before="240" w:lineRule="auto"/>
        <w:ind w:firstLine="540"/>
        <w:jc w:val="both"/>
      </w:pPr>
      <w:r>
        <w:rPr>
          <w:sz w:val="24"/>
        </w:rPr>
        <w:t xml:space="preserve">При проезде по регулярным маршрутам обучающийся в общеобразовательной организации предъявляет транспортную карту кондуктору, который при помощи специального устройства считывает информацию о действительности транспортной карты на данный период и на основании этого определяет возможность проезда обучающегося в общеобразовательной организации без внесения платы.</w:t>
      </w:r>
    </w:p>
    <w:p>
      <w:pPr>
        <w:pStyle w:val="0"/>
        <w:spacing w:before="240" w:lineRule="auto"/>
        <w:ind w:firstLine="540"/>
        <w:jc w:val="both"/>
      </w:pPr>
      <w:r>
        <w:rPr>
          <w:sz w:val="24"/>
        </w:rPr>
        <w:t xml:space="preserve">Если транспортная карта на данный период недействительна, обучающийся в общеобразовательной организации оплачивает проезд по действующему тарифу.</w:t>
      </w:r>
    </w:p>
    <w:p>
      <w:pPr>
        <w:pStyle w:val="0"/>
        <w:spacing w:before="240" w:lineRule="auto"/>
        <w:ind w:firstLine="540"/>
        <w:jc w:val="both"/>
      </w:pPr>
      <w:r>
        <w:rPr>
          <w:sz w:val="24"/>
        </w:rPr>
        <w:t xml:space="preserve">5.7. Действие транспортной карты прекращается в следующих случаях:</w:t>
      </w:r>
    </w:p>
    <w:bookmarkStart w:id="219" w:name="P219"/>
    <w:bookmarkEnd w:id="219"/>
    <w:p>
      <w:pPr>
        <w:pStyle w:val="0"/>
        <w:spacing w:before="240" w:lineRule="auto"/>
        <w:ind w:firstLine="540"/>
        <w:jc w:val="both"/>
      </w:pPr>
      <w:r>
        <w:rPr>
          <w:sz w:val="24"/>
        </w:rPr>
        <w:t xml:space="preserve">1) утрата обучающимся в образовательной организации права на бесплатный проезд по регулярным маршрутам;</w:t>
      </w:r>
    </w:p>
    <w:bookmarkStart w:id="220" w:name="P220"/>
    <w:bookmarkEnd w:id="220"/>
    <w:p>
      <w:pPr>
        <w:pStyle w:val="0"/>
        <w:spacing w:before="240" w:lineRule="auto"/>
        <w:ind w:firstLine="540"/>
        <w:jc w:val="both"/>
      </w:pPr>
      <w:r>
        <w:rPr>
          <w:sz w:val="24"/>
        </w:rPr>
        <w:t xml:space="preserve">2) утрата или повреждение транспортной карты;</w:t>
      </w:r>
    </w:p>
    <w:bookmarkStart w:id="221" w:name="P221"/>
    <w:bookmarkEnd w:id="221"/>
    <w:p>
      <w:pPr>
        <w:pStyle w:val="0"/>
        <w:spacing w:before="240" w:lineRule="auto"/>
        <w:ind w:firstLine="540"/>
        <w:jc w:val="both"/>
      </w:pPr>
      <w:r>
        <w:rPr>
          <w:sz w:val="24"/>
        </w:rPr>
        <w:t xml:space="preserve">3) установление факта использования транспортной карты лицом, не имеющим права на ее владение.</w:t>
      </w:r>
    </w:p>
    <w:p>
      <w:pPr>
        <w:pStyle w:val="0"/>
        <w:spacing w:before="240" w:lineRule="auto"/>
        <w:ind w:firstLine="540"/>
        <w:jc w:val="both"/>
      </w:pPr>
      <w:r>
        <w:rPr>
          <w:sz w:val="24"/>
        </w:rPr>
        <w:t xml:space="preserve">Родители (законные представители) обучающегося в образовательной организации обязаны незамедлительно извещать ГКУ-УСЗН об обстоятельствах, указанных в </w:t>
      </w:r>
      <w:hyperlink w:history="0" w:anchor="P219" w:tooltip="1) утрата обучающимся в образовательной организации права на бесплатный проезд по регулярным маршрутам;">
        <w:r>
          <w:rPr>
            <w:sz w:val="24"/>
            <w:color w:val="0000ff"/>
          </w:rPr>
          <w:t xml:space="preserve">подпунктах 1</w:t>
        </w:r>
      </w:hyperlink>
      <w:r>
        <w:rPr>
          <w:sz w:val="24"/>
        </w:rPr>
        <w:t xml:space="preserve"> - </w:t>
      </w:r>
      <w:hyperlink w:history="0" w:anchor="P221" w:tooltip="3) установление факта использования транспортной карты лицом, не имеющим права на ее владение.">
        <w:r>
          <w:rPr>
            <w:sz w:val="24"/>
            <w:color w:val="0000ff"/>
          </w:rPr>
          <w:t xml:space="preserve">3</w:t>
        </w:r>
      </w:hyperlink>
      <w:r>
        <w:rPr>
          <w:sz w:val="24"/>
        </w:rPr>
        <w:t xml:space="preserve"> настоящего пункта.</w:t>
      </w:r>
    </w:p>
    <w:p>
      <w:pPr>
        <w:pStyle w:val="0"/>
        <w:spacing w:before="240" w:lineRule="auto"/>
        <w:ind w:firstLine="540"/>
        <w:jc w:val="both"/>
      </w:pPr>
      <w:r>
        <w:rPr>
          <w:sz w:val="24"/>
        </w:rPr>
        <w:t xml:space="preserve">При прекращении действия транспортной карты в случаях, указанных в </w:t>
      </w:r>
      <w:hyperlink w:history="0" w:anchor="P220" w:tooltip="2) утрата или повреждение транспортной карты;">
        <w:r>
          <w:rPr>
            <w:sz w:val="24"/>
            <w:color w:val="0000ff"/>
          </w:rPr>
          <w:t xml:space="preserve">подпунктах 2</w:t>
        </w:r>
      </w:hyperlink>
      <w:r>
        <w:rPr>
          <w:sz w:val="24"/>
        </w:rPr>
        <w:t xml:space="preserve">, </w:t>
      </w:r>
      <w:hyperlink w:history="0" w:anchor="P221" w:tooltip="3) установление факта использования транспортной карты лицом, не имеющим права на ее владение.">
        <w:r>
          <w:rPr>
            <w:sz w:val="24"/>
            <w:color w:val="0000ff"/>
          </w:rPr>
          <w:t xml:space="preserve">3</w:t>
        </w:r>
      </w:hyperlink>
      <w:r>
        <w:rPr>
          <w:sz w:val="24"/>
        </w:rPr>
        <w:t xml:space="preserve"> настоящего пункта, повторное приобретение транспортной карты осуществляется родителями (законными представителями) обучающихся в общеобразовательных организациях самостоятельно за плату в организации, осуществляющей реализацию транспортных карт на территории муниципального образования.</w:t>
      </w:r>
    </w:p>
    <w:p>
      <w:pPr>
        <w:pStyle w:val="0"/>
        <w:spacing w:before="240" w:lineRule="auto"/>
        <w:ind w:firstLine="540"/>
        <w:jc w:val="both"/>
      </w:pPr>
      <w:r>
        <w:rPr>
          <w:sz w:val="24"/>
        </w:rPr>
        <w:t xml:space="preserve">5.8. Передача транспортной карты другому лицу запрещается. При обнаружении факта использования транспортной карты другим лицом карта изымается кондуктором (водителем) и передается в ГКУ-УСЗН.</w:t>
      </w:r>
    </w:p>
    <w:p>
      <w:pPr>
        <w:pStyle w:val="0"/>
        <w:spacing w:before="240" w:lineRule="auto"/>
        <w:ind w:firstLine="540"/>
        <w:jc w:val="both"/>
      </w:pPr>
      <w:r>
        <w:rPr>
          <w:sz w:val="24"/>
        </w:rPr>
        <w:t xml:space="preserve">5.9. ГКУ-УСЗН осуществляет возмещение затрат в связи с проездом обучающихся в общеобразовательных организациях по регулярным маршрутам с использованием проездных документов, указанных в </w:t>
      </w:r>
      <w:hyperlink w:history="0" w:anchor="P207" w:tooltip="1) представление месячного проездного документа либо единовременных проездных документов для проезда по муниципальным маршрутам регулярных перевозок по регулируемым тарифам в границах поселения;">
        <w:r>
          <w:rPr>
            <w:sz w:val="24"/>
            <w:color w:val="0000ff"/>
          </w:rPr>
          <w:t xml:space="preserve">подпунктах 1</w:t>
        </w:r>
      </w:hyperlink>
      <w:r>
        <w:rPr>
          <w:sz w:val="24"/>
        </w:rPr>
        <w:t xml:space="preserve">, </w:t>
      </w:r>
      <w:hyperlink w:history="0" w:anchor="P208" w:tooltip="2) представление единовременных проездных документов для проезда по муниципальным маршрутам регулярных перевозок по регулируемым тарифам в границах двух и более поселений одного муниципального района, по межмуниципальным маршрутам регулярных перевозок по регулируемым тарифам в границах муниципального округа, муниципального района и городского округа, являющегося административным центром данного муниципального района;">
        <w:r>
          <w:rPr>
            <w:sz w:val="24"/>
            <w:color w:val="0000ff"/>
          </w:rPr>
          <w:t xml:space="preserve">2 пункта 5.1</w:t>
        </w:r>
      </w:hyperlink>
      <w:r>
        <w:rPr>
          <w:sz w:val="24"/>
        </w:rPr>
        <w:t xml:space="preserve"> настоящего Порядка, пассажирским транспортным предприятиям, предоставляющим услуги по перевозке пассажиров по соответствующим маршрутам и заключившим договор на обслуживание маршрутов с уполномоченным органом исполнительной власти Амурской области (органом местного самоуправления), осуществляющим организацию транспортного обслуживания населения.</w:t>
      </w:r>
    </w:p>
    <w:p>
      <w:pPr>
        <w:pStyle w:val="0"/>
        <w:jc w:val="both"/>
      </w:pPr>
      <w:r>
        <w:rPr>
          <w:sz w:val="24"/>
        </w:rPr>
        <w:t xml:space="preserve">(в ред. постановления Правительства Амурской области от 19.12.2023 </w:t>
      </w:r>
      <w:hyperlink w:history="0" r:id="rId111" w:tooltip="Постановление Правительства Амурской области от 19.12.2023 N 1060 (ред. от 07.10.2025) &quot;О внесении изменений в некоторые нормативные правовые акты Правительства Амурской области&quot; {КонсультантПлюс}">
        <w:r>
          <w:rPr>
            <w:sz w:val="24"/>
            <w:color w:val="0000ff"/>
          </w:rPr>
          <w:t xml:space="preserve">N 1060</w:t>
        </w:r>
      </w:hyperlink>
      <w:r>
        <w:rPr>
          <w:sz w:val="24"/>
        </w:rPr>
        <w:t xml:space="preserve">)</w:t>
      </w:r>
    </w:p>
    <w:p>
      <w:pPr>
        <w:pStyle w:val="0"/>
        <w:spacing w:before="240" w:lineRule="auto"/>
        <w:ind w:firstLine="540"/>
        <w:jc w:val="both"/>
      </w:pPr>
      <w:r>
        <w:rPr>
          <w:sz w:val="24"/>
        </w:rPr>
        <w:t xml:space="preserve">Возмещение затрат, предусмотренных настоящим пунктом, осуществляется в соответствии с договорами о возмещении затрат, заключенными ГКУ-УСЗН с пассажирскими транспортными предприятиями, на основании выставленных пассажирскими транспортными предприятиями счетов.</w:t>
      </w:r>
    </w:p>
    <w:p>
      <w:pPr>
        <w:pStyle w:val="0"/>
        <w:spacing w:before="240" w:lineRule="auto"/>
        <w:ind w:firstLine="540"/>
        <w:jc w:val="both"/>
      </w:pPr>
      <w:r>
        <w:rPr>
          <w:sz w:val="24"/>
        </w:rPr>
        <w:t xml:space="preserve">5.10. Возмещение пассажирским транспортным предприятиям затрат в связи с проездом обучающихся в общеобразовательных организациях по регулярным маршрутам с использованием транспортной карты осуществляется в соответствии с порядком, утвержденным Правительством Амурской области.</w:t>
      </w:r>
    </w:p>
    <w:p>
      <w:pPr>
        <w:pStyle w:val="0"/>
        <w:jc w:val="both"/>
      </w:pPr>
      <w:r>
        <w:rPr>
          <w:sz w:val="24"/>
        </w:rPr>
      </w:r>
    </w:p>
    <w:p>
      <w:pPr>
        <w:pStyle w:val="2"/>
        <w:outlineLvl w:val="1"/>
        <w:jc w:val="center"/>
      </w:pPr>
      <w:r>
        <w:rPr>
          <w:sz w:val="24"/>
        </w:rPr>
        <w:t xml:space="preserve">6. БЕСПЛАТНОЕ ПИТАНИЕ ОДИН РАЗ В ДЕНЬ ДЛЯ ОБУЧАЮЩИХСЯ</w:t>
      </w:r>
    </w:p>
    <w:p>
      <w:pPr>
        <w:pStyle w:val="2"/>
        <w:jc w:val="center"/>
      </w:pPr>
      <w:r>
        <w:rPr>
          <w:sz w:val="24"/>
        </w:rPr>
        <w:t xml:space="preserve">ПО ОБРАЗОВАТЕЛЬНЫМ ПРОГРАММАМ ОСНОВНОГО ОБЩЕГО</w:t>
      </w:r>
    </w:p>
    <w:p>
      <w:pPr>
        <w:pStyle w:val="2"/>
        <w:jc w:val="center"/>
      </w:pPr>
      <w:r>
        <w:rPr>
          <w:sz w:val="24"/>
        </w:rPr>
        <w:t xml:space="preserve">И (ИЛИ) СРЕДНЕГО ОБЩЕГО ОБРАЗОВАНИЯ</w:t>
      </w:r>
    </w:p>
    <w:p>
      <w:pPr>
        <w:pStyle w:val="2"/>
        <w:jc w:val="center"/>
      </w:pPr>
      <w:r>
        <w:rPr>
          <w:sz w:val="24"/>
        </w:rPr>
        <w:t xml:space="preserve">В ОБЩЕОБРАЗОВАТЕЛЬНЫХ ОРГАНИЗАЦИЯХ</w:t>
      </w:r>
    </w:p>
    <w:p>
      <w:pPr>
        <w:pStyle w:val="0"/>
        <w:jc w:val="both"/>
      </w:pPr>
      <w:r>
        <w:rPr>
          <w:sz w:val="24"/>
        </w:rPr>
      </w:r>
    </w:p>
    <w:p>
      <w:pPr>
        <w:pStyle w:val="0"/>
        <w:ind w:firstLine="540"/>
        <w:jc w:val="both"/>
      </w:pPr>
      <w:r>
        <w:rPr>
          <w:sz w:val="24"/>
        </w:rPr>
        <w:t xml:space="preserve">6.1 - 6.2. Утратили силу с 1 января 2023 года. - Постановление Правительства Амурской области от 21.12.2022 </w:t>
      </w:r>
      <w:hyperlink w:history="0" r:id="rId112"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spacing w:before="240" w:lineRule="auto"/>
        <w:ind w:firstLine="540"/>
        <w:jc w:val="both"/>
      </w:pPr>
      <w:r>
        <w:rPr>
          <w:sz w:val="24"/>
        </w:rPr>
        <w:t xml:space="preserve">6.3. Утратил силу с 1 января 2023 года. - Постановление Правительства Амурской области от 21.12.2022 </w:t>
      </w:r>
      <w:hyperlink w:history="0" r:id="rId113"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jc w:val="both"/>
      </w:pPr>
      <w:r>
        <w:rPr>
          <w:sz w:val="24"/>
        </w:rPr>
      </w:r>
    </w:p>
    <w:bookmarkStart w:id="238" w:name="P238"/>
    <w:bookmarkEnd w:id="238"/>
    <w:p>
      <w:pPr>
        <w:pStyle w:val="2"/>
        <w:outlineLvl w:val="1"/>
        <w:jc w:val="center"/>
      </w:pPr>
      <w:r>
        <w:rPr>
          <w:sz w:val="24"/>
        </w:rPr>
        <w:t xml:space="preserve">7. ЕЖЕГОДНАЯ ДЕНЕЖНАЯ ВЫПЛАТА НА ПРИОБРЕТЕНИЕ</w:t>
      </w:r>
    </w:p>
    <w:p>
      <w:pPr>
        <w:pStyle w:val="2"/>
        <w:jc w:val="center"/>
      </w:pPr>
      <w:r>
        <w:rPr>
          <w:sz w:val="24"/>
        </w:rPr>
        <w:t xml:space="preserve">КОМПЛЕКТА ДЕТСКОЙ ОДЕЖДЫ И (ИЛИ) ОБУВИ</w:t>
      </w:r>
    </w:p>
    <w:p>
      <w:pPr>
        <w:pStyle w:val="0"/>
        <w:jc w:val="both"/>
      </w:pPr>
      <w:r>
        <w:rPr>
          <w:sz w:val="24"/>
        </w:rPr>
      </w:r>
    </w:p>
    <w:p>
      <w:pPr>
        <w:pStyle w:val="0"/>
        <w:ind w:firstLine="540"/>
        <w:jc w:val="both"/>
      </w:pPr>
      <w:r>
        <w:rPr>
          <w:sz w:val="24"/>
        </w:rPr>
        <w:t xml:space="preserve">7.1. Ежегодная денежная выплата на приобретение комплекта детской одежды и (или) обуви (далее - ежегодная денежная выплата) предоставляется на обучающихся в общеобразовательных организациях по образовательным программам начального общего, основного общего и (или) среднего общего образования.</w:t>
      </w:r>
    </w:p>
    <w:bookmarkStart w:id="242" w:name="P242"/>
    <w:bookmarkEnd w:id="242"/>
    <w:p>
      <w:pPr>
        <w:pStyle w:val="0"/>
        <w:spacing w:before="240" w:lineRule="auto"/>
        <w:ind w:firstLine="540"/>
        <w:jc w:val="both"/>
      </w:pPr>
      <w:r>
        <w:rPr>
          <w:sz w:val="24"/>
        </w:rPr>
        <w:t xml:space="preserve">7.2. Выплата ежегодной денежной выплаты заявителям производится 1 раз в течение двенадцати месяцев в период с 1 июля текущего года по 30 июня последующего года в сроки, указанные в </w:t>
      </w:r>
      <w:hyperlink w:history="0" w:anchor="P162" w:tooltip="3) мера социальной поддержки, предусмотренная пунктом 5 части 1 статьи 4 Закона, при первичном обращении за предоставлением мер социальной поддержки предоставляется в месяце, следующем за месяцем принятия решения о предоставлении мер (меры) социальной поддержки многодетной семье (с учетом срока выплаты, установленного пунктом 7.2 настоящего Порядка), в последующем - в месяце, следующем за месяцем представления в ГКУ-УСЗН справки общеобразовательной организации о том, что ребенок является обучающимся обще...">
        <w:r>
          <w:rPr>
            <w:sz w:val="24"/>
            <w:color w:val="0000ff"/>
          </w:rPr>
          <w:t xml:space="preserve">подпункте 3 пункта 2.13</w:t>
        </w:r>
      </w:hyperlink>
      <w:r>
        <w:rPr>
          <w:sz w:val="24"/>
        </w:rPr>
        <w:t xml:space="preserve"> настоящего Порядка.</w:t>
      </w:r>
    </w:p>
    <w:p>
      <w:pPr>
        <w:pStyle w:val="0"/>
        <w:jc w:val="both"/>
      </w:pPr>
      <w:r>
        <w:rPr>
          <w:sz w:val="24"/>
        </w:rPr>
        <w:t xml:space="preserve">(в ред. постановлений Правительства Амурской области от 25.11.2022 </w:t>
      </w:r>
      <w:hyperlink w:history="0" r:id="rId114" w:tooltip="Постановление Правительства Амурской области от 25.11.2022 N 1151 &quot;О внесении изменений в постановление Правительства Амурской области от 5 июня 2008 г. N 126&quot; {КонсультантПлюс}">
        <w:r>
          <w:rPr>
            <w:sz w:val="24"/>
            <w:color w:val="0000ff"/>
          </w:rPr>
          <w:t xml:space="preserve">N 1151</w:t>
        </w:r>
      </w:hyperlink>
      <w:r>
        <w:rPr>
          <w:sz w:val="24"/>
        </w:rPr>
        <w:t xml:space="preserve">, от 19.06.2024 </w:t>
      </w:r>
      <w:hyperlink w:history="0" r:id="rId115"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p>
      <w:pPr>
        <w:pStyle w:val="0"/>
        <w:jc w:val="both"/>
      </w:pPr>
      <w:r>
        <w:rPr>
          <w:sz w:val="24"/>
        </w:rPr>
      </w:r>
    </w:p>
    <w:p>
      <w:pPr>
        <w:pStyle w:val="2"/>
        <w:outlineLvl w:val="1"/>
        <w:jc w:val="center"/>
      </w:pPr>
      <w:r>
        <w:rPr>
          <w:sz w:val="24"/>
        </w:rPr>
        <w:t xml:space="preserve">8. ПОДТВЕРЖДЕНИЕ ПРАВА НА ПОЛУЧЕНИЕ МЕР</w:t>
      </w:r>
    </w:p>
    <w:p>
      <w:pPr>
        <w:pStyle w:val="2"/>
        <w:jc w:val="center"/>
      </w:pPr>
      <w:r>
        <w:rPr>
          <w:sz w:val="24"/>
        </w:rPr>
        <w:t xml:space="preserve">(МЕРЫ) СОЦИАЛЬНОЙ ПОДДЕРЖКИ</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29.07.2022 </w:t>
      </w:r>
      <w:hyperlink w:history="0" r:id="rId116"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bookmarkStart w:id="251" w:name="P251"/>
    <w:bookmarkEnd w:id="251"/>
    <w:p>
      <w:pPr>
        <w:pStyle w:val="0"/>
        <w:ind w:firstLine="540"/>
        <w:jc w:val="both"/>
      </w:pPr>
      <w:r>
        <w:rPr>
          <w:sz w:val="24"/>
        </w:rPr>
        <w:t xml:space="preserve">8.1. В целях подтверждения права на получение мер социальной поддержки, указанных в </w:t>
      </w:r>
      <w:hyperlink w:history="0" r:id="rId117"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3</w:t>
        </w:r>
      </w:hyperlink>
      <w:r>
        <w:rPr>
          <w:sz w:val="24"/>
        </w:rPr>
        <w:t xml:space="preserve">, </w:t>
      </w:r>
      <w:hyperlink w:history="0" r:id="rId118"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заявителями (представителями) ежегодно, в период с 1 июня до 1 сентября текущего года, в ГКУ-УСЗН представляются заявление, указанное в </w:t>
      </w:r>
      <w:hyperlink w:history="0" w:anchor="P93" w:tooltip="2) заявление о предоставлении ежегодной денежной выплаты на приобретение комплекта детской одежды и (или) обуви по форме, утвержденной министерством (при обращении за мерой социальной поддержки, указанной в пункте 5 части 1 статьи 4 Закона);">
        <w:r>
          <w:rPr>
            <w:sz w:val="24"/>
            <w:color w:val="0000ff"/>
          </w:rPr>
          <w:t xml:space="preserve">подпункте 2 пункта 2.1</w:t>
        </w:r>
      </w:hyperlink>
      <w:r>
        <w:rPr>
          <w:sz w:val="24"/>
        </w:rPr>
        <w:t xml:space="preserve"> настоящего Порядка, и справка, указанная в </w:t>
      </w:r>
      <w:hyperlink w:history="0" w:anchor="P100" w:tooltip="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пунктах 3, 5 части 1 статьи 4 Закона, в случае отсутствия сведений в витрине данных региональной информационной системы &quot;Образование Амурской области&quot;);">
        <w:r>
          <w:rPr>
            <w:sz w:val="24"/>
            <w:color w:val="0000ff"/>
          </w:rPr>
          <w:t xml:space="preserve">подпункте 6 пункта 2.1</w:t>
        </w:r>
      </w:hyperlink>
      <w:r>
        <w:rPr>
          <w:sz w:val="24"/>
        </w:rPr>
        <w:t xml:space="preserve"> настоящего Порядка, до прекращения ребенком (детьми) обучения в общеобразовательной организации.</w:t>
      </w:r>
    </w:p>
    <w:p>
      <w:pPr>
        <w:pStyle w:val="0"/>
        <w:jc w:val="both"/>
      </w:pPr>
      <w:r>
        <w:rPr>
          <w:sz w:val="24"/>
        </w:rPr>
        <w:t xml:space="preserve">(в ред. постановления Правительства Амурской области от 21.12.2022 </w:t>
      </w:r>
      <w:hyperlink w:history="0" r:id="rId119"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bookmarkStart w:id="253" w:name="P253"/>
    <w:bookmarkEnd w:id="253"/>
    <w:p>
      <w:pPr>
        <w:pStyle w:val="0"/>
        <w:spacing w:before="240" w:lineRule="auto"/>
        <w:ind w:firstLine="540"/>
        <w:jc w:val="both"/>
      </w:pPr>
      <w:r>
        <w:rPr>
          <w:sz w:val="24"/>
        </w:rPr>
        <w:t xml:space="preserve">8.2. При достижении ГКУ-УСЗН соглашения с общеобразовательными организациями о получении сведений, подтверждающих факт обучения в соответствующей общеобразовательной организации ребенка (детей) из многодетной семьи (далее - Соглашение), ежегодное представление заявления, указанного в </w:t>
      </w:r>
      <w:hyperlink w:history="0" w:anchor="P93" w:tooltip="2) заявление о предоставлении ежегодной денежной выплаты на приобретение комплекта детской одежды и (или) обуви по форме, утвержденной министерством (при обращении за мерой социальной поддержки, указанной в пункте 5 части 1 статьи 4 Закона);">
        <w:r>
          <w:rPr>
            <w:sz w:val="24"/>
            <w:color w:val="0000ff"/>
          </w:rPr>
          <w:t xml:space="preserve">подпункте 2 пункта 2.1</w:t>
        </w:r>
      </w:hyperlink>
      <w:r>
        <w:rPr>
          <w:sz w:val="24"/>
        </w:rPr>
        <w:t xml:space="preserve"> настоящего Порядка, а также справки, указанной в </w:t>
      </w:r>
      <w:hyperlink w:history="0" w:anchor="P100" w:tooltip="6) документ, содержащий сведения об обучении ребенка (детей) в общеобразовательной организации (представляется при обращении за мерами социальной поддержки, указанными в пунктах 3, 5 части 1 статьи 4 Закона, в случае отсутствия сведений в витрине данных региональной информационной системы &quot;Образование Амурской области&quot;);">
        <w:r>
          <w:rPr>
            <w:sz w:val="24"/>
            <w:color w:val="0000ff"/>
          </w:rPr>
          <w:t xml:space="preserve">подпункте 6 пункта 2.1</w:t>
        </w:r>
      </w:hyperlink>
      <w:r>
        <w:rPr>
          <w:sz w:val="24"/>
        </w:rPr>
        <w:t xml:space="preserve"> настоящего Порядка, не требуется.</w:t>
      </w:r>
    </w:p>
    <w:p>
      <w:pPr>
        <w:pStyle w:val="0"/>
        <w:spacing w:before="240" w:lineRule="auto"/>
        <w:ind w:firstLine="540"/>
        <w:jc w:val="both"/>
      </w:pPr>
      <w:r>
        <w:rPr>
          <w:sz w:val="24"/>
        </w:rPr>
        <w:t xml:space="preserve">Сведения об обучении ребенка (детей) в соответствующей общеобразовательной организации запрашиваются ГКУ-УСЗН самостоятельно в рамках заключенных с общеобразовательными организациями Соглашений.</w:t>
      </w:r>
    </w:p>
    <w:p>
      <w:pPr>
        <w:pStyle w:val="0"/>
        <w:jc w:val="both"/>
      </w:pPr>
      <w:r>
        <w:rPr>
          <w:sz w:val="24"/>
        </w:rPr>
      </w:r>
    </w:p>
    <w:p>
      <w:pPr>
        <w:pStyle w:val="2"/>
        <w:outlineLvl w:val="1"/>
        <w:jc w:val="center"/>
      </w:pPr>
      <w:r>
        <w:rPr>
          <w:sz w:val="24"/>
        </w:rPr>
        <w:t xml:space="preserve">9. ПРИОСТАНОВЛЕНИЕ И ВОЗОБНОВЛЕНИЕ ПРЕДОСТАВЛЕНИЯ МЕР</w:t>
      </w:r>
    </w:p>
    <w:p>
      <w:pPr>
        <w:pStyle w:val="2"/>
        <w:jc w:val="center"/>
      </w:pPr>
      <w:r>
        <w:rPr>
          <w:sz w:val="24"/>
        </w:rPr>
        <w:t xml:space="preserve">(МЕРЫ) СОЦИАЛЬНОЙ ПОДДЕРЖКИ МНОГОДЕТНОЙ СЕМЬЕ</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29.07.2022 </w:t>
      </w:r>
      <w:hyperlink w:history="0" r:id="rId120"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bookmarkStart w:id="262" w:name="P262"/>
    <w:bookmarkEnd w:id="262"/>
    <w:p>
      <w:pPr>
        <w:pStyle w:val="0"/>
        <w:ind w:firstLine="540"/>
        <w:jc w:val="both"/>
      </w:pPr>
      <w:r>
        <w:rPr>
          <w:sz w:val="24"/>
        </w:rPr>
        <w:t xml:space="preserve">9.1. Основанием для приостановления предоставления мер социальной поддержки многодетной семье, указанных в </w:t>
      </w:r>
      <w:hyperlink w:history="0" r:id="rId121"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3</w:t>
        </w:r>
      </w:hyperlink>
      <w:r>
        <w:rPr>
          <w:sz w:val="24"/>
        </w:rPr>
        <w:t xml:space="preserve">, </w:t>
      </w:r>
      <w:hyperlink w:history="0" r:id="rId12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является неподтверждение права на их получение в соответствии с </w:t>
      </w:r>
      <w:hyperlink w:history="0" w:anchor="P251" w:tooltip="8.1. В целях подтверждения права на получение мер социальной поддержки, указанных в пунктах 3, 5 части 1 статьи 4 Закона, заявителями (представителями) ежегодно, в период с 1 июня до 1 сентября текущего года, в ГКУ-УСЗН представляются заявление, указанное в подпункте 2 пункта 2.1 настоящего Порядка, и справка, указанная в подпункте 6 пункта 2.1 настоящего Порядка, до прекращения ребенком (детьми) обучения в общеобразовательной организации.">
        <w:r>
          <w:rPr>
            <w:sz w:val="24"/>
            <w:color w:val="0000ff"/>
          </w:rPr>
          <w:t xml:space="preserve">пунктами 8.1</w:t>
        </w:r>
      </w:hyperlink>
      <w:r>
        <w:rPr>
          <w:sz w:val="24"/>
        </w:rPr>
        <w:t xml:space="preserve">, </w:t>
      </w:r>
      <w:hyperlink w:history="0" w:anchor="P253" w:tooltip="8.2. При достижении ГКУ-УСЗН соглашения с общеобразовательными организациями о получении сведений, подтверждающих факт обучения в соответствующей общеобразовательной организации ребенка (детей) из многодетной семьи (далее - Соглашение), ежегодное представление заявления, указанного в подпункте 2 пункта 2.1 настоящего Порядка, а также справки, указанной в подпункте 6 пункта 2.1 настоящего Порядка, не требуется.">
        <w:r>
          <w:rPr>
            <w:sz w:val="24"/>
            <w:color w:val="0000ff"/>
          </w:rPr>
          <w:t xml:space="preserve">8.2</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21.12.2022 </w:t>
      </w:r>
      <w:hyperlink w:history="0" r:id="rId123"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spacing w:before="240" w:lineRule="auto"/>
        <w:ind w:firstLine="540"/>
        <w:jc w:val="both"/>
      </w:pPr>
      <w:r>
        <w:rPr>
          <w:sz w:val="24"/>
        </w:rPr>
        <w:t xml:space="preserve">9.2. Приостановление предоставления меры социальной поддержки многодетной семье в соответствии с </w:t>
      </w:r>
      <w:hyperlink w:history="0" w:anchor="P262" w:tooltip="9.1. Основанием для приостановления предоставления мер социальной поддержки многодетной семье, указанных в пунктах 3, 5 части 1 статьи 4 Закона, является неподтверждение права на их получение в соответствии с пунктами 8.1, 8.2 настоящего Порядка.">
        <w:r>
          <w:rPr>
            <w:sz w:val="24"/>
            <w:color w:val="0000ff"/>
          </w:rPr>
          <w:t xml:space="preserve">пунктом 9.1</w:t>
        </w:r>
      </w:hyperlink>
      <w:r>
        <w:rPr>
          <w:sz w:val="24"/>
        </w:rPr>
        <w:t xml:space="preserve"> настоящего Порядка производится с 1 сентября текущего года.</w:t>
      </w:r>
    </w:p>
    <w:p>
      <w:pPr>
        <w:pStyle w:val="0"/>
        <w:spacing w:before="240" w:lineRule="auto"/>
        <w:ind w:firstLine="540"/>
        <w:jc w:val="both"/>
      </w:pPr>
      <w:r>
        <w:rPr>
          <w:sz w:val="24"/>
        </w:rPr>
        <w:t xml:space="preserve">Решение о приостановлении предоставления мер (меры) социальной поддержки многодетной семье принимается руководителем (заместителем руководителя) ГКУ-УСЗН в течение 2 рабочих дней со дня, когда ГКУ-УСЗН стало известно о наступлении обстоятельства, указанного в </w:t>
      </w:r>
      <w:hyperlink w:history="0" w:anchor="P262" w:tooltip="9.1. Основанием для приостановления предоставления мер социальной поддержки многодетной семье, указанных в пунктах 3, 5 части 1 статьи 4 Закона, является неподтверждение права на их получение в соответствии с пунктами 8.1, 8.2 настоящего Порядка.">
        <w:r>
          <w:rPr>
            <w:sz w:val="24"/>
            <w:color w:val="0000ff"/>
          </w:rPr>
          <w:t xml:space="preserve">пункте 9.1</w:t>
        </w:r>
      </w:hyperlink>
      <w:r>
        <w:rPr>
          <w:sz w:val="24"/>
        </w:rPr>
        <w:t xml:space="preserve"> настоящего Порядка.</w:t>
      </w:r>
    </w:p>
    <w:p>
      <w:pPr>
        <w:pStyle w:val="0"/>
        <w:spacing w:before="240" w:lineRule="auto"/>
        <w:ind w:firstLine="540"/>
        <w:jc w:val="both"/>
      </w:pPr>
      <w:r>
        <w:rPr>
          <w:sz w:val="24"/>
        </w:rPr>
        <w:t xml:space="preserve">9.3. Заявителям, в отношении которых приняты решения о приостановлении предоставления мер (меры) социальной поддержки многодетной семье, ГКУ-УСЗН в течение 3 рабочих дней со дня принятия указанного решения направляет (способом, позволяющим подтвердить факт направления) письменные уведомления о принятом решении по форме, утвержденной министерством, с указанием причины приостановления и порядка возобновления предоставления мер (меры) социальной поддержки.</w:t>
      </w:r>
    </w:p>
    <w:p>
      <w:pPr>
        <w:pStyle w:val="0"/>
        <w:spacing w:before="240" w:lineRule="auto"/>
        <w:ind w:firstLine="540"/>
        <w:jc w:val="both"/>
      </w:pPr>
      <w:r>
        <w:rPr>
          <w:sz w:val="24"/>
        </w:rPr>
        <w:t xml:space="preserve">9.4. Возобновление предоставления мер социальной поддержки многодетной семье, указанных в </w:t>
      </w:r>
      <w:hyperlink w:history="0" r:id="rId124"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3</w:t>
        </w:r>
      </w:hyperlink>
      <w:r>
        <w:rPr>
          <w:sz w:val="24"/>
        </w:rPr>
        <w:t xml:space="preserve">, </w:t>
      </w:r>
      <w:hyperlink w:history="0" r:id="rId125"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производится при представлении заявителем (представителем) документов, указанных в </w:t>
      </w:r>
      <w:hyperlink w:history="0" w:anchor="P251" w:tooltip="8.1. В целях подтверждения права на получение мер социальной поддержки, указанных в пунктах 3, 5 части 1 статьи 4 Закона, заявителями (представителями) ежегодно, в период с 1 июня до 1 сентября текущего года, в ГКУ-УСЗН представляются заявление, указанное в подпункте 2 пункта 2.1 настоящего Порядка, и справка, указанная в подпункте 6 пункта 2.1 настоящего Порядка, до прекращения ребенком (детьми) обучения в общеобразовательной организации.">
        <w:r>
          <w:rPr>
            <w:sz w:val="24"/>
            <w:color w:val="0000ff"/>
          </w:rPr>
          <w:t xml:space="preserve">пункте 8.1</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21.12.2022 </w:t>
      </w:r>
      <w:hyperlink w:history="0" r:id="rId126"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spacing w:before="240" w:lineRule="auto"/>
        <w:ind w:firstLine="540"/>
        <w:jc w:val="both"/>
      </w:pPr>
      <w:r>
        <w:rPr>
          <w:sz w:val="24"/>
        </w:rPr>
        <w:t xml:space="preserve">Решение о возобновлении предоставления мер (меры) социальной поддержки многодетной семье принимается ГКУ-УСЗН в течение 2 рабочих дней со дня представления заявителем (представителем) документов, указанных в </w:t>
      </w:r>
      <w:hyperlink w:history="0" w:anchor="P251" w:tooltip="8.1. В целях подтверждения права на получение мер социальной поддержки, указанных в пунктах 3, 5 части 1 статьи 4 Закона, заявителями (представителями) ежегодно, в период с 1 июня до 1 сентября текущего года, в ГКУ-УСЗН представляются заявление, указанное в подпункте 2 пункта 2.1 настоящего Порядка, и справка, указанная в подпункте 6 пункта 2.1 настоящего Порядка, до прекращения ребенком (детьми) обучения в общеобразовательной организации.">
        <w:r>
          <w:rPr>
            <w:sz w:val="24"/>
            <w:color w:val="0000ff"/>
          </w:rPr>
          <w:t xml:space="preserve">пункте 8.1</w:t>
        </w:r>
      </w:hyperlink>
      <w:r>
        <w:rPr>
          <w:sz w:val="24"/>
        </w:rPr>
        <w:t xml:space="preserve"> настоящего Порядка.</w:t>
      </w:r>
    </w:p>
    <w:p>
      <w:pPr>
        <w:pStyle w:val="0"/>
        <w:spacing w:before="240" w:lineRule="auto"/>
        <w:ind w:firstLine="540"/>
        <w:jc w:val="both"/>
      </w:pPr>
      <w:r>
        <w:rPr>
          <w:sz w:val="24"/>
        </w:rPr>
        <w:t xml:space="preserve">Возобновление предоставления меры социальной поддержки многодетной семье, предусмотренной </w:t>
      </w:r>
      <w:hyperlink w:history="0" r:id="rId127"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3 части 1 статьи 4</w:t>
        </w:r>
      </w:hyperlink>
      <w:r>
        <w:rPr>
          <w:sz w:val="24"/>
        </w:rPr>
        <w:t xml:space="preserve"> Закона, производится с даты принятия решения о возобновлении предоставления мер (меры) социальной поддержки многодетной семье, если решение о возобновлении предоставления мер (меры) социальной поддержки многодетной семье принято с 1 по 15 число месяца либо с 1 числа месяца, следующего за месяцем принятия решения о возобновлении предоставления мер (меры) социальной поддержки многодетной семье, если указанное решение принято с 16 по последнее число месяца.</w:t>
      </w:r>
    </w:p>
    <w:p>
      <w:pPr>
        <w:pStyle w:val="0"/>
        <w:spacing w:before="240" w:lineRule="auto"/>
        <w:ind w:firstLine="540"/>
        <w:jc w:val="both"/>
      </w:pPr>
      <w:r>
        <w:rPr>
          <w:sz w:val="24"/>
        </w:rPr>
        <w:t xml:space="preserve">Абзац утратил силу с 1 января 2023 года. - Постановление Правительства Амурской области от 21.12.2022 </w:t>
      </w:r>
      <w:hyperlink w:history="0" r:id="rId128" w:tooltip="Постановление Правительства Амурской области от 21.12.2022 N 1257 &quot;О внесении изменений в постановление Правительства Амурской области от 5 июня 2008 г. N 126&quot; {КонсультантПлюс}">
        <w:r>
          <w:rPr>
            <w:sz w:val="24"/>
            <w:color w:val="0000ff"/>
          </w:rPr>
          <w:t xml:space="preserve">N 1257</w:t>
        </w:r>
      </w:hyperlink>
      <w:r>
        <w:rPr>
          <w:sz w:val="24"/>
        </w:rPr>
        <w:t xml:space="preserve">.</w:t>
      </w:r>
    </w:p>
    <w:p>
      <w:pPr>
        <w:pStyle w:val="0"/>
        <w:spacing w:before="240" w:lineRule="auto"/>
        <w:ind w:firstLine="540"/>
        <w:jc w:val="both"/>
      </w:pPr>
      <w:r>
        <w:rPr>
          <w:sz w:val="24"/>
        </w:rPr>
        <w:t xml:space="preserve">Возобновление предоставления меры социальной поддержки многодетной семье, предусмотренной </w:t>
      </w:r>
      <w:hyperlink w:history="0" r:id="rId129"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пунктом 5 части 1 статьи 4</w:t>
        </w:r>
      </w:hyperlink>
      <w:r>
        <w:rPr>
          <w:sz w:val="24"/>
        </w:rPr>
        <w:t xml:space="preserve"> Закона, производится с месяца, следующего за месяцем принятия решения о возобновлении предоставления мер (меры) социальной поддержки многодетной семье (с учетом срока выплаты, установленного </w:t>
      </w:r>
      <w:hyperlink w:history="0" w:anchor="P242" w:tooltip="7.2. Выплата ежегодной денежной выплаты заявителям производится 1 раз в течение двенадцати месяцев в период с 1 июля текущего года по 30 июня последующего года в сроки, указанные в подпункте 3 пункта 2.13 настоящего Порядка.">
        <w:r>
          <w:rPr>
            <w:sz w:val="24"/>
            <w:color w:val="0000ff"/>
          </w:rPr>
          <w:t xml:space="preserve">пунктом 7.2</w:t>
        </w:r>
      </w:hyperlink>
      <w:r>
        <w:rPr>
          <w:sz w:val="24"/>
        </w:rPr>
        <w:t xml:space="preserve"> настоящего Порядка).</w:t>
      </w:r>
    </w:p>
    <w:p>
      <w:pPr>
        <w:pStyle w:val="0"/>
        <w:jc w:val="both"/>
      </w:pPr>
      <w:r>
        <w:rPr>
          <w:sz w:val="24"/>
        </w:rPr>
      </w:r>
    </w:p>
    <w:p>
      <w:pPr>
        <w:pStyle w:val="2"/>
        <w:outlineLvl w:val="1"/>
        <w:jc w:val="center"/>
      </w:pPr>
      <w:r>
        <w:rPr>
          <w:sz w:val="24"/>
        </w:rPr>
        <w:t xml:space="preserve">10. ПРЕКРАЩЕНИЕ ПРЕДОСТАВЛЕНИЯ МЕР (МЕРЫ) СОЦИАЛЬНОЙ</w:t>
      </w:r>
    </w:p>
    <w:p>
      <w:pPr>
        <w:pStyle w:val="2"/>
        <w:jc w:val="center"/>
      </w:pPr>
      <w:r>
        <w:rPr>
          <w:sz w:val="24"/>
        </w:rPr>
        <w:t xml:space="preserve">ПОДДЕРЖКИ МНОГОДЕТНОЙ СЕМЬЕ</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29.07.2022 </w:t>
      </w:r>
      <w:hyperlink w:history="0" r:id="rId130"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bookmarkStart w:id="280" w:name="P280"/>
    <w:bookmarkEnd w:id="280"/>
    <w:p>
      <w:pPr>
        <w:pStyle w:val="0"/>
        <w:ind w:firstLine="540"/>
        <w:jc w:val="both"/>
      </w:pPr>
      <w:r>
        <w:rPr>
          <w:sz w:val="24"/>
        </w:rPr>
        <w:t xml:space="preserve">10.1. Основаниями для прекращения предоставления мер (меры) социальной поддержки многодетной семье, указанных в </w:t>
      </w:r>
      <w:hyperlink w:history="0" r:id="rId131"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2</w:t>
        </w:r>
      </w:hyperlink>
      <w:r>
        <w:rPr>
          <w:sz w:val="24"/>
        </w:rPr>
        <w:t xml:space="preserve">, </w:t>
      </w:r>
      <w:hyperlink w:history="0" r:id="rId132"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3</w:t>
        </w:r>
      </w:hyperlink>
      <w:r>
        <w:rPr>
          <w:sz w:val="24"/>
        </w:rPr>
        <w:t xml:space="preserve">, </w:t>
      </w:r>
      <w:hyperlink w:history="0" r:id="rId133"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 являются:</w:t>
      </w:r>
    </w:p>
    <w:bookmarkStart w:id="281" w:name="P281"/>
    <w:bookmarkEnd w:id="281"/>
    <w:p>
      <w:pPr>
        <w:pStyle w:val="0"/>
        <w:spacing w:before="240" w:lineRule="auto"/>
        <w:ind w:firstLine="540"/>
        <w:jc w:val="both"/>
      </w:pPr>
      <w:r>
        <w:rPr>
          <w:sz w:val="24"/>
        </w:rPr>
        <w:t xml:space="preserve">1) прекращение ребенком (детьми) обучения в общеобразовательной организации (для мер социальной поддержки, указанных в </w:t>
      </w:r>
      <w:hyperlink w:history="0" r:id="rId134"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пунктах 3</w:t>
        </w:r>
      </w:hyperlink>
      <w:r>
        <w:rPr>
          <w:sz w:val="24"/>
        </w:rPr>
        <w:t xml:space="preserve">, </w:t>
      </w:r>
      <w:hyperlink w:history="0" r:id="rId135" w:tooltip="Закон Амурской области от 19.01.2005 N 408-ОЗ (ред. от 26.11.2024) &quot;О мерах социальной поддержки многодетных семей&quot; (принят Амурским областным Советом народных депутатов 23.12.2004) (с изм. и доп., вступающими в силу с 01.01.2025) {КонсультантПлюс}">
        <w:r>
          <w:rPr>
            <w:sz w:val="24"/>
            <w:color w:val="0000ff"/>
          </w:rPr>
          <w:t xml:space="preserve">5 части 1 статьи 4</w:t>
        </w:r>
      </w:hyperlink>
      <w:r>
        <w:rPr>
          <w:sz w:val="24"/>
        </w:rPr>
        <w:t xml:space="preserve"> Закона);</w:t>
      </w:r>
    </w:p>
    <w:p>
      <w:pPr>
        <w:pStyle w:val="0"/>
        <w:spacing w:before="240" w:lineRule="auto"/>
        <w:ind w:firstLine="540"/>
        <w:jc w:val="both"/>
      </w:pPr>
      <w:r>
        <w:rPr>
          <w:sz w:val="24"/>
        </w:rPr>
        <w:t xml:space="preserve">2) подача заявителем (представителем) заявления об отказе в предоставлении мер (меры) социальной поддержки, составленного в произвольной письменной форме.</w:t>
      </w:r>
    </w:p>
    <w:p>
      <w:pPr>
        <w:pStyle w:val="0"/>
        <w:spacing w:before="240" w:lineRule="auto"/>
        <w:ind w:firstLine="540"/>
        <w:jc w:val="both"/>
      </w:pPr>
      <w:r>
        <w:rPr>
          <w:sz w:val="24"/>
        </w:rPr>
        <w:t xml:space="preserve">Заявление об отказе в предоставлении мер (меры) социальной поддержки подается заявителем (представителем) лично в ГКУ-УСЗН или МФЦ;</w:t>
      </w:r>
    </w:p>
    <w:p>
      <w:pPr>
        <w:pStyle w:val="0"/>
        <w:jc w:val="both"/>
      </w:pPr>
      <w:r>
        <w:rPr>
          <w:sz w:val="24"/>
        </w:rPr>
        <w:t xml:space="preserve">(пп. 2 в ред. постановления Правительства Амурской области от 23.12.2024 </w:t>
      </w:r>
      <w:hyperlink w:history="0" r:id="rId136" w:tooltip="Постановление Правительства Амурской области от 23.12.2024 N 996 &quot;О внесении изменений в постановление Правительства Амурской области от 5 июня 2008 г. N 126&quot; {КонсультантПлюс}">
        <w:r>
          <w:rPr>
            <w:sz w:val="24"/>
            <w:color w:val="0000ff"/>
          </w:rPr>
          <w:t xml:space="preserve">N 996</w:t>
        </w:r>
      </w:hyperlink>
      <w:r>
        <w:rPr>
          <w:sz w:val="24"/>
        </w:rPr>
        <w:t xml:space="preserve">)</w:t>
      </w:r>
    </w:p>
    <w:bookmarkStart w:id="285" w:name="P285"/>
    <w:bookmarkEnd w:id="285"/>
    <w:p>
      <w:pPr>
        <w:pStyle w:val="0"/>
        <w:spacing w:before="240" w:lineRule="auto"/>
        <w:ind w:firstLine="540"/>
        <w:jc w:val="both"/>
      </w:pPr>
      <w:r>
        <w:rPr>
          <w:sz w:val="24"/>
        </w:rPr>
        <w:t xml:space="preserve">3) утрата многодетной семьей права на получение мер (меры) социальной поддержки (с учетом положений, предусмотренных </w:t>
      </w:r>
      <w:hyperlink w:history="0" w:anchor="P164" w:tooltip="2.15. В случае завершения старшим ребенком (из троих несовершеннолетних детей), достигшим возраста 18 лет, обучения в общеобразовательной организации предоставление мер социальной поддержки не прекращается в период со дня завершения обучения в общеобразовательной организации по 31 августа того же календарного года.">
        <w:r>
          <w:rPr>
            <w:sz w:val="24"/>
            <w:color w:val="0000ff"/>
          </w:rPr>
          <w:t xml:space="preserve">пунктом 2.15</w:t>
        </w:r>
      </w:hyperlink>
      <w:r>
        <w:rPr>
          <w:sz w:val="24"/>
        </w:rPr>
        <w:t xml:space="preserve"> настоящего Порядка);</w:t>
      </w:r>
    </w:p>
    <w:bookmarkStart w:id="286" w:name="P286"/>
    <w:bookmarkEnd w:id="286"/>
    <w:p>
      <w:pPr>
        <w:pStyle w:val="0"/>
        <w:spacing w:before="240" w:lineRule="auto"/>
        <w:ind w:firstLine="540"/>
        <w:jc w:val="both"/>
      </w:pPr>
      <w:r>
        <w:rPr>
          <w:sz w:val="24"/>
        </w:rPr>
        <w:t xml:space="preserve">4) снятие заявителя с регистрационного учета по месту жительства (пребывания) на территории обслуживания ГКУ-УСЗН;</w:t>
      </w:r>
    </w:p>
    <w:bookmarkStart w:id="287" w:name="P287"/>
    <w:bookmarkEnd w:id="287"/>
    <w:p>
      <w:pPr>
        <w:pStyle w:val="0"/>
        <w:spacing w:before="240" w:lineRule="auto"/>
        <w:ind w:firstLine="540"/>
        <w:jc w:val="both"/>
      </w:pPr>
      <w:r>
        <w:rPr>
          <w:sz w:val="24"/>
        </w:rPr>
        <w:t xml:space="preserve">5) снятие ребенка (детей) с регистрационного учета по месту жительства (пребывания) на территории Амурской области;</w:t>
      </w:r>
    </w:p>
    <w:p>
      <w:pPr>
        <w:pStyle w:val="0"/>
        <w:spacing w:before="240" w:lineRule="auto"/>
        <w:ind w:firstLine="540"/>
        <w:jc w:val="both"/>
      </w:pPr>
      <w:r>
        <w:rPr>
          <w:sz w:val="24"/>
        </w:rPr>
        <w:t xml:space="preserve">6) смерть получателя мер (меры) социальной поддержки;</w:t>
      </w:r>
    </w:p>
    <w:bookmarkStart w:id="289" w:name="P289"/>
    <w:bookmarkEnd w:id="289"/>
    <w:p>
      <w:pPr>
        <w:pStyle w:val="0"/>
        <w:spacing w:before="240" w:lineRule="auto"/>
        <w:ind w:firstLine="540"/>
        <w:jc w:val="both"/>
      </w:pPr>
      <w:r>
        <w:rPr>
          <w:sz w:val="24"/>
        </w:rPr>
        <w:t xml:space="preserve">7) утрата ребенком (детьми) права на получение мер (меры) социальной поддержки с учетом положений </w:t>
      </w:r>
      <w:hyperlink w:history="0" w:anchor="P164" w:tooltip="2.15. В случае завершения старшим ребенком (из троих несовершеннолетних детей), достигшим возраста 18 лет, обучения в общеобразовательной организации предоставление мер социальной поддержки не прекращается в период со дня завершения обучения в общеобразовательной организации по 31 августа того же календарного года.">
        <w:r>
          <w:rPr>
            <w:sz w:val="24"/>
            <w:color w:val="0000ff"/>
          </w:rPr>
          <w:t xml:space="preserve">пункта 2.15</w:t>
        </w:r>
      </w:hyperlink>
      <w:r>
        <w:rPr>
          <w:sz w:val="24"/>
        </w:rPr>
        <w:t xml:space="preserve"> настоящего Порядка, в том числе в случаях лишения (ограничения) родительских прав, отобрания ребенка (детей) при непосредственной угрозе его (их) жизни или здоровью, поступления на полное государственное обеспечение, достижения возраста 18 лет (при условии, что он не является инвалидом I (II) группы или обучающимся по очной форме обучения в организации, осуществляющей образовательную деятельность), достижения возраста 23 лет (для инвалидов I (II) группы и обучающихся по очной форме обучения в организациях, осуществляющих образовательную деятельность).</w:t>
      </w:r>
    </w:p>
    <w:p>
      <w:pPr>
        <w:pStyle w:val="0"/>
        <w:jc w:val="both"/>
      </w:pPr>
      <w:r>
        <w:rPr>
          <w:sz w:val="24"/>
        </w:rPr>
        <w:t xml:space="preserve">(п. 10.1 в ред. постановления Правительства Амурской области от 19.06.2024 </w:t>
      </w:r>
      <w:hyperlink w:history="0" r:id="rId137" w:tooltip="Постановление Правительства Амурской области от 19.06.2024 N 485 &quot;О внесении изменений в постановление Правительства Амурской области от 5 июня 2008 г. N 126&quot; {КонсультантПлюс}">
        <w:r>
          <w:rPr>
            <w:sz w:val="24"/>
            <w:color w:val="0000ff"/>
          </w:rPr>
          <w:t xml:space="preserve">N 485</w:t>
        </w:r>
      </w:hyperlink>
      <w:r>
        <w:rPr>
          <w:sz w:val="24"/>
        </w:rPr>
        <w:t xml:space="preserve">)</w:t>
      </w:r>
    </w:p>
    <w:bookmarkStart w:id="291" w:name="P291"/>
    <w:bookmarkEnd w:id="291"/>
    <w:p>
      <w:pPr>
        <w:pStyle w:val="0"/>
        <w:spacing w:before="240" w:lineRule="auto"/>
        <w:ind w:firstLine="540"/>
        <w:jc w:val="both"/>
      </w:pPr>
      <w:r>
        <w:rPr>
          <w:sz w:val="24"/>
        </w:rPr>
        <w:t xml:space="preserve">10.2. Предоставление мер (меры) социальной поддержки прекращается с 1 числа месяца, следующего за месяцем наступления обстоятельств, указанных в </w:t>
      </w:r>
      <w:hyperlink w:history="0" w:anchor="P280" w:tooltip="10.1. Основаниями для прекращения предоставления мер (меры) социальной поддержки многодетной семье, указанных в пунктах 2, 3, 5 части 1 статьи 4 Закона, являются:">
        <w:r>
          <w:rPr>
            <w:sz w:val="24"/>
            <w:color w:val="0000ff"/>
          </w:rPr>
          <w:t xml:space="preserve">пункте 10.1</w:t>
        </w:r>
      </w:hyperlink>
      <w:r>
        <w:rPr>
          <w:sz w:val="24"/>
        </w:rPr>
        <w:t xml:space="preserve"> настоящего Порядка.</w:t>
      </w:r>
    </w:p>
    <w:p>
      <w:pPr>
        <w:pStyle w:val="0"/>
        <w:spacing w:before="240" w:lineRule="auto"/>
        <w:ind w:firstLine="540"/>
        <w:jc w:val="both"/>
      </w:pPr>
      <w:r>
        <w:rPr>
          <w:sz w:val="24"/>
        </w:rPr>
        <w:t xml:space="preserve">10.3. Решение о прекращении предоставления мер (меры) социальной поддержки многодетной семье принимается руководителем (заместителем руководителя) ГКУ-УСЗН в течение 2 рабочих дней со дня, когда ГКУ-УСЗН стало известно о наступлении обстоятельств, указанных в </w:t>
      </w:r>
      <w:hyperlink w:history="0" w:anchor="P280" w:tooltip="10.1. Основаниями для прекращения предоставления мер (меры) социальной поддержки многодетной семье, указанных в пунктах 2, 3, 5 части 1 статьи 4 Закона, являются:">
        <w:r>
          <w:rPr>
            <w:sz w:val="24"/>
            <w:color w:val="0000ff"/>
          </w:rPr>
          <w:t xml:space="preserve">пункте 10.1</w:t>
        </w:r>
      </w:hyperlink>
      <w:r>
        <w:rPr>
          <w:sz w:val="24"/>
        </w:rPr>
        <w:t xml:space="preserve"> настоящего Порядка, по форме, утвержденной министерством.</w:t>
      </w:r>
    </w:p>
    <w:p>
      <w:pPr>
        <w:pStyle w:val="0"/>
        <w:spacing w:before="240" w:lineRule="auto"/>
        <w:ind w:firstLine="540"/>
        <w:jc w:val="both"/>
      </w:pPr>
      <w:r>
        <w:rPr>
          <w:sz w:val="24"/>
        </w:rPr>
        <w:t xml:space="preserve">Заявителям (представителям), в отношении которых приняты решения о прекращении предоставления мер (меры) социальной поддержки многодетной семье по основаниям, указанным в </w:t>
      </w:r>
      <w:hyperlink w:history="0" w:anchor="P285" w:tooltip="3) утрата многодетной семьей права на получение мер (меры) социальной поддержки (с учетом положений, предусмотренных пунктом 2.15 настоящего Порядка);">
        <w:r>
          <w:rPr>
            <w:sz w:val="24"/>
            <w:color w:val="0000ff"/>
          </w:rPr>
          <w:t xml:space="preserve">подпунктах 3</w:t>
        </w:r>
      </w:hyperlink>
      <w:r>
        <w:rPr>
          <w:sz w:val="24"/>
        </w:rPr>
        <w:t xml:space="preserve"> - </w:t>
      </w:r>
      <w:hyperlink w:history="0" w:anchor="P287" w:tooltip="5) снятие ребенка (детей) с регистрационного учета по месту жительства (пребывания) на территории Амурской области;">
        <w:r>
          <w:rPr>
            <w:sz w:val="24"/>
            <w:color w:val="0000ff"/>
          </w:rPr>
          <w:t xml:space="preserve">5</w:t>
        </w:r>
      </w:hyperlink>
      <w:r>
        <w:rPr>
          <w:sz w:val="24"/>
        </w:rPr>
        <w:t xml:space="preserve">, </w:t>
      </w:r>
      <w:hyperlink w:history="0" w:anchor="P289" w:tooltip="7) утрата ребенком (детьми) права на получение мер (меры) социальной поддержки с учетом положений пункта 2.15 настоящего Порядка, в том числе в случаях лишения (ограничения) родительских прав, отобрания ребенка (детей) при непосредственной угрозе его (их) жизни или здоровью, поступления на полное государственное обеспечение, достижения возраста 18 лет (при условии, что он не является инвалидом I (II) группы или обучающимся по очной форме обучения в организации, осуществляющей образовательную деятельность...">
        <w:r>
          <w:rPr>
            <w:sz w:val="24"/>
            <w:color w:val="0000ff"/>
          </w:rPr>
          <w:t xml:space="preserve">7 пункта 10.1</w:t>
        </w:r>
      </w:hyperlink>
      <w:r>
        <w:rPr>
          <w:sz w:val="24"/>
        </w:rPr>
        <w:t xml:space="preserve"> настоящего Порядка, ГКУ-УСЗН в течение 5 рабочих дней со дня принятия указанного решения направляет (способом, позволяющим подтвердить факт направления) письменные уведомления о принятом решении по форме, утвержденной министерством, с указанием оснований принятия такого решения.</w:t>
      </w:r>
    </w:p>
    <w:p>
      <w:pPr>
        <w:pStyle w:val="0"/>
        <w:spacing w:before="240" w:lineRule="auto"/>
        <w:ind w:firstLine="540"/>
        <w:jc w:val="both"/>
      </w:pPr>
      <w:r>
        <w:rPr>
          <w:sz w:val="24"/>
        </w:rPr>
        <w:t xml:space="preserve">10.4. Заявители обязаны безотлагательно извещать ГКУ-УСЗН об обстоятельствах, указанных в </w:t>
      </w:r>
      <w:hyperlink w:history="0" w:anchor="P281" w:tooltip="1) прекращение ребенком (детьми) обучения в общеобразовательной организации (для мер социальной поддержки, указанных в пунктах 3, 5 части 1 статьи 4 Закона);">
        <w:r>
          <w:rPr>
            <w:sz w:val="24"/>
            <w:color w:val="0000ff"/>
          </w:rPr>
          <w:t xml:space="preserve">подпунктах 1</w:t>
        </w:r>
      </w:hyperlink>
      <w:r>
        <w:rPr>
          <w:sz w:val="24"/>
        </w:rPr>
        <w:t xml:space="preserve">, </w:t>
      </w:r>
      <w:hyperlink w:history="0" w:anchor="P285" w:tooltip="3) утрата многодетной семьей права на получение мер (меры) социальной поддержки (с учетом положений, предусмотренных пунктом 2.15 настоящего Порядка);">
        <w:r>
          <w:rPr>
            <w:sz w:val="24"/>
            <w:color w:val="0000ff"/>
          </w:rPr>
          <w:t xml:space="preserve">3</w:t>
        </w:r>
      </w:hyperlink>
      <w:r>
        <w:rPr>
          <w:sz w:val="24"/>
        </w:rPr>
        <w:t xml:space="preserve">, </w:t>
      </w:r>
      <w:hyperlink w:history="0" w:anchor="P286" w:tooltip="4) снятие заявителя с регистрационного учета по месту жительства (пребывания) на территории обслуживания ГКУ-УСЗН;">
        <w:r>
          <w:rPr>
            <w:sz w:val="24"/>
            <w:color w:val="0000ff"/>
          </w:rPr>
          <w:t xml:space="preserve">4</w:t>
        </w:r>
      </w:hyperlink>
      <w:r>
        <w:rPr>
          <w:sz w:val="24"/>
        </w:rPr>
        <w:t xml:space="preserve">, </w:t>
      </w:r>
      <w:hyperlink w:history="0" w:anchor="P287" w:tooltip="5) снятие ребенка (детей) с регистрационного учета по месту жительства (пребывания) на территории Амурской области;">
        <w:r>
          <w:rPr>
            <w:sz w:val="24"/>
            <w:color w:val="0000ff"/>
          </w:rPr>
          <w:t xml:space="preserve">5</w:t>
        </w:r>
      </w:hyperlink>
      <w:r>
        <w:rPr>
          <w:sz w:val="24"/>
        </w:rPr>
        <w:t xml:space="preserve">, </w:t>
      </w:r>
      <w:hyperlink w:history="0" w:anchor="P289" w:tooltip="7) утрата ребенком (детьми) права на получение мер (меры) социальной поддержки с учетом положений пункта 2.15 настоящего Порядка, в том числе в случаях лишения (ограничения) родительских прав, отобрания ребенка (детей) при непосредственной угрозе его (их) жизни или здоровью, поступления на полное государственное обеспечение, достижения возраста 18 лет (при условии, что он не является инвалидом I (II) группы или обучающимся по очной форме обучения в организации, осуществляющей образовательную деятельность...">
        <w:r>
          <w:rPr>
            <w:sz w:val="24"/>
            <w:color w:val="0000ff"/>
          </w:rPr>
          <w:t xml:space="preserve">7 пункта 10.1</w:t>
        </w:r>
      </w:hyperlink>
      <w:r>
        <w:rPr>
          <w:sz w:val="24"/>
        </w:rPr>
        <w:t xml:space="preserve"> настоящего Порядка.</w:t>
      </w:r>
    </w:p>
    <w:p>
      <w:pPr>
        <w:pStyle w:val="0"/>
        <w:jc w:val="both"/>
      </w:pPr>
      <w:r>
        <w:rPr>
          <w:sz w:val="24"/>
        </w:rPr>
      </w:r>
    </w:p>
    <w:p>
      <w:pPr>
        <w:pStyle w:val="2"/>
        <w:outlineLvl w:val="1"/>
        <w:jc w:val="center"/>
      </w:pPr>
      <w:r>
        <w:rPr>
          <w:sz w:val="24"/>
        </w:rPr>
        <w:t xml:space="preserve">11. ЗАКЛЮЧИТЕЛЬНЫЕ ПОЛОЖЕНИЯ</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29.07.2022 </w:t>
      </w:r>
      <w:hyperlink w:history="0" r:id="rId138"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ind w:firstLine="540"/>
        <w:jc w:val="both"/>
      </w:pPr>
      <w:r>
        <w:rPr>
          <w:sz w:val="24"/>
        </w:rPr>
        <w:t xml:space="preserve">11.1. Действия (бездействие), решения должностных лиц ГКУ-УСЗН, осуществляемые (принятые) ими, могут быть обжалованы заявителем в министерство и (или) в судебном порядке.</w:t>
      </w:r>
    </w:p>
    <w:p>
      <w:pPr>
        <w:pStyle w:val="0"/>
        <w:spacing w:before="240" w:lineRule="auto"/>
        <w:ind w:firstLine="540"/>
        <w:jc w:val="both"/>
      </w:pPr>
      <w:r>
        <w:rPr>
          <w:sz w:val="24"/>
        </w:rPr>
        <w:t xml:space="preserve">11.2. Доставка ежегодной денежной выплаты заявителям производится через обособленные структурные подразделения акционерного общества "Почта России" либо путем перечисления средств на лицевые счета заявителей в кредитных организациях согласно поданным ими заявлениям. В случае отсутствия в заявлении информации о способе получения ежегодной денежной выплаты доставка указанной выплаты производится через обособленные структурные подразделения акционерного общества "Почта России".</w:t>
      </w:r>
    </w:p>
    <w:p>
      <w:pPr>
        <w:pStyle w:val="0"/>
        <w:spacing w:before="240" w:lineRule="auto"/>
        <w:ind w:firstLine="540"/>
        <w:jc w:val="both"/>
      </w:pPr>
      <w:r>
        <w:rPr>
          <w:sz w:val="24"/>
        </w:rPr>
        <w:t xml:space="preserve">11.3. Объем денежных средств на выплату ежегодной денежной выплаты определяется с учетом расходов на оплату услуг кредитных организаций, обособленных структурных подразделений акционерного общества "Почта России" по доставке ежегодной денежной выплаты и уплату налога на добавленную стоимость. Финансирование расходов на оплату услуг обособленных структурных подразделений акционерного общества "Почта России" по доставке ежегодной денежной выплаты производится в размерах, определяемых в соответствии с законодательством Российской Федерации на договорной основе.</w:t>
      </w:r>
    </w:p>
    <w:p>
      <w:pPr>
        <w:pStyle w:val="0"/>
        <w:spacing w:before="240" w:lineRule="auto"/>
        <w:ind w:firstLine="540"/>
        <w:jc w:val="both"/>
      </w:pPr>
      <w:r>
        <w:rPr>
          <w:sz w:val="24"/>
        </w:rPr>
        <w:t xml:space="preserve">Финансирование министерства на выплату ежегодной денежной выплаты осуществляется в месяце, предшествующем месяцу выплаты ежегодной денежной выплаты. Министерство осуществляет финансирование ГКУ-УСЗН выплаты ежегодной денежной выплаты. ГКУ-УСЗН на основании заключенных договоров (соглашений) направляют денежные средства в кредитные организации, обособленные структурные подразделения акционерного общества "Почта России" на выплату ежегодной денежной выплаты.</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both"/>
      </w:pPr>
      <w:r>
        <w:rPr>
          <w:sz w:val="24"/>
        </w:rPr>
      </w:r>
    </w:p>
    <w:p>
      <w:pPr>
        <w:pStyle w:val="0"/>
        <w:jc w:val="center"/>
      </w:pPr>
      <w:r>
        <w:rPr>
          <w:sz w:val="24"/>
        </w:rPr>
        <w:t xml:space="preserve">Заявление</w:t>
      </w:r>
    </w:p>
    <w:p>
      <w:pPr>
        <w:pStyle w:val="0"/>
        <w:jc w:val="center"/>
      </w:pPr>
      <w:r>
        <w:rPr>
          <w:sz w:val="24"/>
        </w:rPr>
        <w:t xml:space="preserve">о предоставлении мер социальной поддержки</w:t>
      </w:r>
    </w:p>
    <w:p>
      <w:pPr>
        <w:pStyle w:val="0"/>
        <w:jc w:val="center"/>
      </w:pPr>
      <w:r>
        <w:rPr>
          <w:sz w:val="24"/>
        </w:rPr>
        <w:t xml:space="preserve">многодетной семье</w:t>
      </w:r>
    </w:p>
    <w:p>
      <w:pPr>
        <w:pStyle w:val="0"/>
        <w:jc w:val="both"/>
      </w:pPr>
      <w:r>
        <w:rPr>
          <w:sz w:val="24"/>
        </w:rPr>
      </w:r>
    </w:p>
    <w:p>
      <w:pPr>
        <w:pStyle w:val="0"/>
        <w:ind w:firstLine="540"/>
        <w:jc w:val="both"/>
      </w:pPr>
      <w:r>
        <w:rPr>
          <w:sz w:val="24"/>
        </w:rPr>
        <w:t xml:space="preserve">Утратило силу с 1 сентября 2022 года. - Постановление Правительства Амурской области от 29.07.2022 </w:t>
      </w:r>
      <w:hyperlink w:history="0" r:id="rId139"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pStyle w:val="0"/>
        <w:jc w:val="both"/>
      </w:pPr>
      <w:r>
        <w:rPr>
          <w:sz w:val="24"/>
        </w:rPr>
      </w:r>
    </w:p>
    <w:p>
      <w:pPr>
        <w:pStyle w:val="0"/>
        <w:jc w:val="center"/>
      </w:pPr>
      <w:r>
        <w:rPr>
          <w:sz w:val="24"/>
        </w:rPr>
        <w:t xml:space="preserve">ЗАЯВЛЕНИЕ</w:t>
      </w:r>
    </w:p>
    <w:p>
      <w:pPr>
        <w:pStyle w:val="0"/>
        <w:jc w:val="center"/>
      </w:pPr>
      <w:r>
        <w:rPr>
          <w:sz w:val="24"/>
        </w:rPr>
        <w:t xml:space="preserve">об изменении объема предоставляемых многодетной</w:t>
      </w:r>
    </w:p>
    <w:p>
      <w:pPr>
        <w:pStyle w:val="0"/>
        <w:jc w:val="center"/>
      </w:pPr>
      <w:r>
        <w:rPr>
          <w:sz w:val="24"/>
        </w:rPr>
        <w:t xml:space="preserve">семье мер социальной поддержки</w:t>
      </w:r>
    </w:p>
    <w:p>
      <w:pPr>
        <w:pStyle w:val="0"/>
        <w:jc w:val="both"/>
      </w:pPr>
      <w:r>
        <w:rPr>
          <w:sz w:val="24"/>
        </w:rPr>
      </w:r>
    </w:p>
    <w:p>
      <w:pPr>
        <w:pStyle w:val="0"/>
        <w:ind w:firstLine="540"/>
        <w:jc w:val="both"/>
      </w:pPr>
      <w:r>
        <w:rPr>
          <w:sz w:val="24"/>
        </w:rPr>
        <w:t xml:space="preserve">Утратило силу с 1 сентября 2022 года. - Постановление Правительства Амурской области от 29.07.2022 </w:t>
      </w:r>
      <w:hyperlink w:history="0" r:id="rId140"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both"/>
      </w:pPr>
      <w:r>
        <w:rPr>
          <w:sz w:val="24"/>
        </w:rPr>
      </w:r>
    </w:p>
    <w:p>
      <w:pPr>
        <w:pStyle w:val="0"/>
        <w:jc w:val="center"/>
      </w:pPr>
      <w:r>
        <w:rPr>
          <w:sz w:val="24"/>
        </w:rPr>
        <w:t xml:space="preserve">СПРАВКА</w:t>
      </w:r>
    </w:p>
    <w:p>
      <w:pPr>
        <w:pStyle w:val="0"/>
        <w:jc w:val="both"/>
      </w:pPr>
      <w:r>
        <w:rPr>
          <w:sz w:val="24"/>
        </w:rPr>
      </w:r>
    </w:p>
    <w:p>
      <w:pPr>
        <w:pStyle w:val="0"/>
        <w:ind w:firstLine="540"/>
        <w:jc w:val="both"/>
      </w:pPr>
      <w:r>
        <w:rPr>
          <w:sz w:val="24"/>
        </w:rPr>
        <w:t xml:space="preserve">Утратила силу с 1 сентября 2022 года. - Постановление Правительства Амурской области от 29.07.2022 </w:t>
      </w:r>
      <w:hyperlink w:history="0" r:id="rId141"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4</w:t>
      </w:r>
    </w:p>
    <w:p>
      <w:pPr>
        <w:pStyle w:val="0"/>
        <w:jc w:val="right"/>
      </w:pPr>
      <w:r>
        <w:rPr>
          <w:sz w:val="24"/>
        </w:rPr>
        <w:t xml:space="preserve">к Порядку</w:t>
      </w:r>
    </w:p>
    <w:p>
      <w:pPr>
        <w:pStyle w:val="0"/>
        <w:jc w:val="both"/>
      </w:pPr>
      <w:r>
        <w:rPr>
          <w:sz w:val="24"/>
        </w:rPr>
      </w:r>
    </w:p>
    <w:p>
      <w:pPr>
        <w:pStyle w:val="0"/>
        <w:jc w:val="center"/>
      </w:pPr>
      <w:r>
        <w:rPr>
          <w:sz w:val="24"/>
        </w:rPr>
        <w:t xml:space="preserve">Журнал</w:t>
      </w:r>
    </w:p>
    <w:p>
      <w:pPr>
        <w:pStyle w:val="0"/>
        <w:jc w:val="center"/>
      </w:pPr>
      <w:r>
        <w:rPr>
          <w:sz w:val="24"/>
        </w:rPr>
        <w:t xml:space="preserve">регистрации справок, выданных многодетным семьям</w:t>
      </w:r>
    </w:p>
    <w:p>
      <w:pPr>
        <w:pStyle w:val="0"/>
        <w:jc w:val="both"/>
      </w:pPr>
      <w:r>
        <w:rPr>
          <w:sz w:val="24"/>
        </w:rPr>
      </w:r>
    </w:p>
    <w:p>
      <w:pPr>
        <w:pStyle w:val="0"/>
        <w:ind w:firstLine="540"/>
        <w:jc w:val="both"/>
      </w:pPr>
      <w:r>
        <w:rPr>
          <w:sz w:val="24"/>
        </w:rPr>
        <w:t xml:space="preserve">Утратил силу с 1 сентября 2022 года. - Постановление Правительства Амурской области от 29.07.2022 </w:t>
      </w:r>
      <w:hyperlink w:history="0" r:id="rId142"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5</w:t>
      </w:r>
    </w:p>
    <w:p>
      <w:pPr>
        <w:pStyle w:val="0"/>
        <w:jc w:val="right"/>
      </w:pPr>
      <w:r>
        <w:rPr>
          <w:sz w:val="24"/>
        </w:rPr>
        <w:t xml:space="preserve">к Порядку</w:t>
      </w:r>
    </w:p>
    <w:p>
      <w:pPr>
        <w:pStyle w:val="0"/>
        <w:jc w:val="both"/>
      </w:pPr>
      <w:r>
        <w:rPr>
          <w:sz w:val="24"/>
        </w:rPr>
      </w:r>
    </w:p>
    <w:p>
      <w:pPr>
        <w:pStyle w:val="2"/>
        <w:jc w:val="center"/>
      </w:pPr>
      <w:r>
        <w:rPr>
          <w:sz w:val="24"/>
        </w:rPr>
        <w:t xml:space="preserve">ПЕРЕЧЕНЬ</w:t>
      </w:r>
    </w:p>
    <w:p>
      <w:pPr>
        <w:pStyle w:val="2"/>
        <w:jc w:val="center"/>
      </w:pPr>
      <w:r>
        <w:rPr>
          <w:sz w:val="24"/>
        </w:rPr>
        <w:t xml:space="preserve">ГОСУДАРСТВЕННЫХ КАЗЕННЫХ УЧРЕЖДЕНИЙ АМУРСКОЙ</w:t>
      </w:r>
    </w:p>
    <w:p>
      <w:pPr>
        <w:pStyle w:val="2"/>
        <w:jc w:val="center"/>
      </w:pPr>
      <w:r>
        <w:rPr>
          <w:sz w:val="24"/>
        </w:rPr>
        <w:t xml:space="preserve">ОБЛАСТИ - УПРАВЛЕНИЙ СОЦИАЛЬНОЙ ЗАЩИТЫ НАСЕЛЕНИЯ</w:t>
      </w:r>
    </w:p>
    <w:p>
      <w:pPr>
        <w:pStyle w:val="2"/>
        <w:jc w:val="center"/>
      </w:pPr>
      <w:r>
        <w:rPr>
          <w:sz w:val="24"/>
        </w:rPr>
        <w:t xml:space="preserve">ПО ГОРОДСКИМ (МУНИЦИПАЛЬНЫМ) ОКРУГАМ И (ИЛИ)</w:t>
      </w:r>
    </w:p>
    <w:p>
      <w:pPr>
        <w:pStyle w:val="2"/>
        <w:jc w:val="center"/>
      </w:pPr>
      <w:r>
        <w:rPr>
          <w:sz w:val="24"/>
        </w:rPr>
        <w:t xml:space="preserve">МУНИЦИПАЛЬНЫМ РАЙОНАМ</w:t>
      </w:r>
    </w:p>
    <w:p>
      <w:pPr>
        <w:pStyle w:val="0"/>
        <w:jc w:val="both"/>
      </w:pPr>
      <w:r>
        <w:rPr>
          <w:sz w:val="24"/>
        </w:rPr>
      </w:r>
    </w:p>
    <w:p>
      <w:pPr>
        <w:pStyle w:val="0"/>
        <w:ind w:firstLine="540"/>
        <w:jc w:val="both"/>
      </w:pPr>
      <w:r>
        <w:rPr>
          <w:sz w:val="24"/>
        </w:rPr>
        <w:t xml:space="preserve">Утратил силу с 1 сентября 2022 года. - Постановление Правительства Амурской области от 29.07.2022 </w:t>
      </w:r>
      <w:hyperlink w:history="0" r:id="rId143"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6</w:t>
      </w:r>
    </w:p>
    <w:p>
      <w:pPr>
        <w:pStyle w:val="0"/>
        <w:jc w:val="right"/>
      </w:pPr>
      <w:r>
        <w:rPr>
          <w:sz w:val="24"/>
        </w:rPr>
        <w:t xml:space="preserve">к Порядку</w:t>
      </w:r>
    </w:p>
    <w:p>
      <w:pPr>
        <w:pStyle w:val="0"/>
        <w:jc w:val="both"/>
      </w:pPr>
      <w:r>
        <w:rPr>
          <w:sz w:val="24"/>
        </w:rPr>
      </w:r>
    </w:p>
    <w:p>
      <w:pPr>
        <w:pStyle w:val="2"/>
        <w:jc w:val="center"/>
      </w:pPr>
      <w:r>
        <w:rPr>
          <w:sz w:val="24"/>
        </w:rPr>
        <w:t xml:space="preserve">МЕТОДИКА</w:t>
      </w:r>
    </w:p>
    <w:p>
      <w:pPr>
        <w:pStyle w:val="2"/>
        <w:jc w:val="center"/>
      </w:pPr>
      <w:r>
        <w:rPr>
          <w:sz w:val="24"/>
        </w:rPr>
        <w:t xml:space="preserve">ОПРЕДЕЛЕНИЯ РАЗМЕРА ЕЖЕМЕСЯЧНОЙ СОЦИАЛЬНОЙ ВЫПЛАТЫ НА ОПЛАТУ</w:t>
      </w:r>
    </w:p>
    <w:p>
      <w:pPr>
        <w:pStyle w:val="2"/>
        <w:jc w:val="center"/>
      </w:pPr>
      <w:r>
        <w:rPr>
          <w:sz w:val="24"/>
        </w:rPr>
        <w:t xml:space="preserve">КОММУНАЛЬНЫХ УСЛУГ МНОГОДЕТНЫМ СЕМЬЯМ</w:t>
      </w:r>
    </w:p>
    <w:p>
      <w:pPr>
        <w:pStyle w:val="0"/>
        <w:jc w:val="both"/>
      </w:pPr>
      <w:r>
        <w:rPr>
          <w:sz w:val="24"/>
        </w:rPr>
      </w:r>
    </w:p>
    <w:p>
      <w:pPr>
        <w:pStyle w:val="0"/>
        <w:ind w:firstLine="540"/>
        <w:jc w:val="both"/>
      </w:pPr>
      <w:r>
        <w:rPr>
          <w:sz w:val="24"/>
        </w:rPr>
        <w:t xml:space="preserve">Утратила силу с 1 сентября 2022 года. - Постановление Правительства Амурской области от 29.07.2022 </w:t>
      </w:r>
      <w:hyperlink w:history="0" r:id="rId144" w:tooltip="Постановление Правительства Амурской области от 29.07.2022 N 773 &quot;О внесении изменений в постановление Правительства Амурской области от 5 июня 2008 г. N 126&quot; {КонсультантПлюс}">
        <w:r>
          <w:rPr>
            <w:sz w:val="24"/>
            <w:color w:val="0000ff"/>
          </w:rPr>
          <w:t xml:space="preserve">N 773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2</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5 июня 2008 г. N 126</w:t>
      </w:r>
    </w:p>
    <w:p>
      <w:pPr>
        <w:pStyle w:val="0"/>
        <w:jc w:val="both"/>
      </w:pPr>
      <w:r>
        <w:rPr>
          <w:sz w:val="24"/>
        </w:rPr>
      </w:r>
    </w:p>
    <w:p>
      <w:pPr>
        <w:pStyle w:val="2"/>
        <w:jc w:val="center"/>
      </w:pPr>
      <w:r>
        <w:rPr>
          <w:sz w:val="24"/>
        </w:rPr>
        <w:t xml:space="preserve">ПЕРЕЧЕНЬ</w:t>
      </w:r>
    </w:p>
    <w:p>
      <w:pPr>
        <w:pStyle w:val="2"/>
        <w:jc w:val="center"/>
      </w:pPr>
      <w:r>
        <w:rPr>
          <w:sz w:val="24"/>
        </w:rPr>
        <w:t xml:space="preserve">ВИДОВ ДОХОДОВ И ПОРЯДОК ИХ УЧЕТА ПРИ РАСЧЕТЕ СРЕДНЕДУШЕВОГО</w:t>
      </w:r>
    </w:p>
    <w:p>
      <w:pPr>
        <w:pStyle w:val="2"/>
        <w:jc w:val="center"/>
      </w:pPr>
      <w:r>
        <w:rPr>
          <w:sz w:val="24"/>
        </w:rPr>
        <w:t xml:space="preserve">ДОХОДА МНОГОДЕТНОЙ СЕМЬИ В ЦЕЛЯХ ОПРЕДЕЛЕНИЯ ЕЕ НУЖДАЕМОСТИ</w:t>
      </w:r>
    </w:p>
    <w:p>
      <w:pPr>
        <w:pStyle w:val="2"/>
        <w:jc w:val="center"/>
      </w:pPr>
      <w:r>
        <w:rPr>
          <w:sz w:val="24"/>
        </w:rPr>
        <w:t xml:space="preserve">В СОЦИАЛЬНОЙ ПОДДЕРЖКЕ</w:t>
      </w:r>
    </w:p>
    <w:p>
      <w:pPr>
        <w:pStyle w:val="0"/>
        <w:jc w:val="both"/>
      </w:pPr>
      <w:r>
        <w:rPr>
          <w:sz w:val="24"/>
        </w:rPr>
      </w:r>
    </w:p>
    <w:p>
      <w:pPr>
        <w:pStyle w:val="0"/>
        <w:ind w:firstLine="540"/>
        <w:jc w:val="both"/>
      </w:pPr>
      <w:r>
        <w:rPr>
          <w:sz w:val="24"/>
        </w:rPr>
        <w:t xml:space="preserve">Утратил силу. - Постановление Правительства Амурской области от 04.12.2019 </w:t>
      </w:r>
      <w:hyperlink w:history="0" r:id="rId145" w:tooltip="Постановление Правительства Амурской области от 04.12.2019 N 677 &quot;О внесении изменений в некоторые нормативные правовые акты Правительства Амурской области&quot; {КонсультантПлюс}">
        <w:r>
          <w:rPr>
            <w:sz w:val="24"/>
            <w:color w:val="0000ff"/>
          </w:rPr>
          <w:t xml:space="preserve">N 677</w:t>
        </w:r>
      </w:hyperlink>
      <w:r>
        <w:rPr>
          <w:sz w:val="24"/>
        </w:rPr>
        <w:t xml:space="preserve">.</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05.06.2008 N 126</w:t>
            <w:br/>
            <w:t>(ред. от 24.11.2025)</w:t>
            <w:br/>
            <w:t>"Об утверждении Порядка предоставл...</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31688&amp;date=02.03.2026&amp;dst=100005&amp;field=134" TargetMode = "External"/><Relationship Id="rId9" Type="http://schemas.openxmlformats.org/officeDocument/2006/relationships/hyperlink" Target="https://login.consultant.ru/link/?req=doc&amp;base=RLAW080&amp;n=37102&amp;date=02.03.2026&amp;dst=100005&amp;field=134" TargetMode = "External"/><Relationship Id="rId10" Type="http://schemas.openxmlformats.org/officeDocument/2006/relationships/hyperlink" Target="https://login.consultant.ru/link/?req=doc&amp;base=RLAW080&amp;n=157531&amp;date=02.03.2026&amp;dst=100016&amp;field=134" TargetMode = "External"/><Relationship Id="rId11" Type="http://schemas.openxmlformats.org/officeDocument/2006/relationships/hyperlink" Target="https://login.consultant.ru/link/?req=doc&amp;base=RLAW080&amp;n=158240&amp;date=02.03.2026&amp;dst=100033&amp;field=134" TargetMode = "External"/><Relationship Id="rId12" Type="http://schemas.openxmlformats.org/officeDocument/2006/relationships/hyperlink" Target="https://login.consultant.ru/link/?req=doc&amp;base=RLAW080&amp;n=158239&amp;date=02.03.2026&amp;dst=100046&amp;field=134" TargetMode = "External"/><Relationship Id="rId13" Type="http://schemas.openxmlformats.org/officeDocument/2006/relationships/hyperlink" Target="https://login.consultant.ru/link/?req=doc&amp;base=RLAW080&amp;n=158238&amp;date=02.03.2026&amp;dst=100095&amp;field=134" TargetMode = "External"/><Relationship Id="rId14" Type="http://schemas.openxmlformats.org/officeDocument/2006/relationships/hyperlink" Target="https://login.consultant.ru/link/?req=doc&amp;base=RLAW080&amp;n=158213&amp;date=02.03.2026&amp;dst=100013&amp;field=134" TargetMode = "External"/><Relationship Id="rId15" Type="http://schemas.openxmlformats.org/officeDocument/2006/relationships/hyperlink" Target="https://login.consultant.ru/link/?req=doc&amp;base=RLAW080&amp;n=158237&amp;date=02.03.2026&amp;dst=100035&amp;field=134" TargetMode = "External"/><Relationship Id="rId16" Type="http://schemas.openxmlformats.org/officeDocument/2006/relationships/hyperlink" Target="https://login.consultant.ru/link/?req=doc&amp;base=RLAW080&amp;n=46692&amp;date=02.03.2026&amp;dst=100005&amp;field=134" TargetMode = "External"/><Relationship Id="rId17" Type="http://schemas.openxmlformats.org/officeDocument/2006/relationships/hyperlink" Target="https://login.consultant.ru/link/?req=doc&amp;base=RLAW080&amp;n=158235&amp;date=02.03.2026&amp;dst=100041&amp;field=134" TargetMode = "External"/><Relationship Id="rId18" Type="http://schemas.openxmlformats.org/officeDocument/2006/relationships/hyperlink" Target="https://login.consultant.ru/link/?req=doc&amp;base=RLAW080&amp;n=55181&amp;date=02.03.2026&amp;dst=100005&amp;field=134" TargetMode = "External"/><Relationship Id="rId19" Type="http://schemas.openxmlformats.org/officeDocument/2006/relationships/hyperlink" Target="https://login.consultant.ru/link/?req=doc&amp;base=RLAW080&amp;n=60943&amp;date=02.03.2026&amp;dst=100005&amp;field=134" TargetMode = "External"/><Relationship Id="rId20" Type="http://schemas.openxmlformats.org/officeDocument/2006/relationships/hyperlink" Target="https://login.consultant.ru/link/?req=doc&amp;base=RLAW080&amp;n=157508&amp;date=02.03.2026&amp;dst=100013&amp;field=134" TargetMode = "External"/><Relationship Id="rId21" Type="http://schemas.openxmlformats.org/officeDocument/2006/relationships/hyperlink" Target="https://login.consultant.ru/link/?req=doc&amp;base=RLAW080&amp;n=67944&amp;date=02.03.2026&amp;dst=100005&amp;field=134" TargetMode = "External"/><Relationship Id="rId22" Type="http://schemas.openxmlformats.org/officeDocument/2006/relationships/hyperlink" Target="https://login.consultant.ru/link/?req=doc&amp;base=RLAW080&amp;n=73087&amp;date=02.03.2026&amp;dst=100005&amp;field=134" TargetMode = "External"/><Relationship Id="rId23" Type="http://schemas.openxmlformats.org/officeDocument/2006/relationships/hyperlink" Target="https://login.consultant.ru/link/?req=doc&amp;base=RLAW080&amp;n=75872&amp;date=02.03.2026&amp;dst=100005&amp;field=134" TargetMode = "External"/><Relationship Id="rId24" Type="http://schemas.openxmlformats.org/officeDocument/2006/relationships/hyperlink" Target="https://login.consultant.ru/link/?req=doc&amp;base=RLAW080&amp;n=80127&amp;date=02.03.2026&amp;dst=100005&amp;field=134" TargetMode = "External"/><Relationship Id="rId25" Type="http://schemas.openxmlformats.org/officeDocument/2006/relationships/hyperlink" Target="https://login.consultant.ru/link/?req=doc&amp;base=RLAW080&amp;n=89900&amp;date=02.03.2026&amp;dst=100005&amp;field=134" TargetMode = "External"/><Relationship Id="rId26" Type="http://schemas.openxmlformats.org/officeDocument/2006/relationships/hyperlink" Target="https://login.consultant.ru/link/?req=doc&amp;base=RLAW080&amp;n=183455&amp;date=02.03.2026&amp;dst=100010&amp;field=134" TargetMode = "External"/><Relationship Id="rId27" Type="http://schemas.openxmlformats.org/officeDocument/2006/relationships/hyperlink" Target="https://login.consultant.ru/link/?req=doc&amp;base=RLAW080&amp;n=104132&amp;date=02.03.2026&amp;dst=100005&amp;field=134" TargetMode = "External"/><Relationship Id="rId28" Type="http://schemas.openxmlformats.org/officeDocument/2006/relationships/hyperlink" Target="https://login.consultant.ru/link/?req=doc&amp;base=RLAW080&amp;n=158223&amp;date=02.03.2026&amp;dst=100125&amp;field=134" TargetMode = "External"/><Relationship Id="rId29" Type="http://schemas.openxmlformats.org/officeDocument/2006/relationships/hyperlink" Target="https://login.consultant.ru/link/?req=doc&amp;base=RLAW080&amp;n=116462&amp;date=02.03.2026&amp;dst=100016&amp;field=134" TargetMode = "External"/><Relationship Id="rId30" Type="http://schemas.openxmlformats.org/officeDocument/2006/relationships/hyperlink" Target="https://login.consultant.ru/link/?req=doc&amp;base=RLAW080&amp;n=120485&amp;date=02.03.2026&amp;dst=100042&amp;field=134" TargetMode = "External"/><Relationship Id="rId31" Type="http://schemas.openxmlformats.org/officeDocument/2006/relationships/hyperlink" Target="https://login.consultant.ru/link/?req=doc&amp;base=RLAW080&amp;n=158221&amp;date=02.03.2026&amp;dst=100009&amp;field=134" TargetMode = "External"/><Relationship Id="rId32" Type="http://schemas.openxmlformats.org/officeDocument/2006/relationships/hyperlink" Target="https://login.consultant.ru/link/?req=doc&amp;base=RLAW080&amp;n=158219&amp;date=02.03.2026&amp;dst=100137&amp;field=134" TargetMode = "External"/><Relationship Id="rId33" Type="http://schemas.openxmlformats.org/officeDocument/2006/relationships/hyperlink" Target="https://login.consultant.ru/link/?req=doc&amp;base=RLAW080&amp;n=158217&amp;date=02.03.2026&amp;dst=100008&amp;field=134" TargetMode = "External"/><Relationship Id="rId34" Type="http://schemas.openxmlformats.org/officeDocument/2006/relationships/hyperlink" Target="https://login.consultant.ru/link/?req=doc&amp;base=RLAW080&amp;n=136784&amp;date=02.03.2026&amp;dst=100007&amp;field=134" TargetMode = "External"/><Relationship Id="rId35" Type="http://schemas.openxmlformats.org/officeDocument/2006/relationships/hyperlink" Target="https://login.consultant.ru/link/?req=doc&amp;base=RLAW080&amp;n=142355&amp;date=02.03.2026&amp;dst=100005&amp;field=134" TargetMode = "External"/><Relationship Id="rId36" Type="http://schemas.openxmlformats.org/officeDocument/2006/relationships/hyperlink" Target="https://login.consultant.ru/link/?req=doc&amp;base=RLAW080&amp;n=145962&amp;date=02.03.2026&amp;dst=100005&amp;field=134" TargetMode = "External"/><Relationship Id="rId37" Type="http://schemas.openxmlformats.org/officeDocument/2006/relationships/hyperlink" Target="https://login.consultant.ru/link/?req=doc&amp;base=RLAW080&amp;n=146902&amp;date=02.03.2026&amp;dst=100005&amp;field=134" TargetMode = "External"/><Relationship Id="rId38" Type="http://schemas.openxmlformats.org/officeDocument/2006/relationships/hyperlink" Target="https://login.consultant.ru/link/?req=doc&amp;base=RLAW080&amp;n=179750&amp;date=02.03.2026&amp;dst=100042&amp;field=134" TargetMode = "External"/><Relationship Id="rId39" Type="http://schemas.openxmlformats.org/officeDocument/2006/relationships/hyperlink" Target="https://login.consultant.ru/link/?req=doc&amp;base=RLAW080&amp;n=164861&amp;date=02.03.2026&amp;dst=100005&amp;field=134" TargetMode = "External"/><Relationship Id="rId40" Type="http://schemas.openxmlformats.org/officeDocument/2006/relationships/hyperlink" Target="https://login.consultant.ru/link/?req=doc&amp;base=RLAW080&amp;n=170855&amp;date=02.03.2026&amp;dst=100005&amp;field=134" TargetMode = "External"/><Relationship Id="rId41" Type="http://schemas.openxmlformats.org/officeDocument/2006/relationships/hyperlink" Target="https://login.consultant.ru/link/?req=doc&amp;base=RLAW080&amp;n=181206&amp;date=02.03.2026&amp;dst=100005&amp;field=134" TargetMode = "External"/><Relationship Id="rId42" Type="http://schemas.openxmlformats.org/officeDocument/2006/relationships/hyperlink" Target="https://login.consultant.ru/link/?req=doc&amp;base=RLAW080&amp;n=169083&amp;date=02.03.2026&amp;dst=100164&amp;field=134" TargetMode = "External"/><Relationship Id="rId43" Type="http://schemas.openxmlformats.org/officeDocument/2006/relationships/hyperlink" Target="https://login.consultant.ru/link/?req=doc&amp;base=RLAW080&amp;n=31688&amp;date=02.03.2026&amp;dst=100006&amp;field=134" TargetMode = "External"/><Relationship Id="rId44" Type="http://schemas.openxmlformats.org/officeDocument/2006/relationships/hyperlink" Target="https://login.consultant.ru/link/?req=doc&amp;base=RLAW080&amp;n=55181&amp;date=02.03.2026&amp;dst=100006&amp;field=134" TargetMode = "External"/><Relationship Id="rId45" Type="http://schemas.openxmlformats.org/officeDocument/2006/relationships/hyperlink" Target="https://login.consultant.ru/link/?req=doc&amp;base=RLAW080&amp;n=116462&amp;date=02.03.2026&amp;dst=100017&amp;field=134" TargetMode = "External"/><Relationship Id="rId46" Type="http://schemas.openxmlformats.org/officeDocument/2006/relationships/hyperlink" Target="https://login.consultant.ru/link/?req=doc&amp;base=RLAW080&amp;n=75872&amp;date=02.03.2026&amp;dst=100006&amp;field=134" TargetMode = "External"/><Relationship Id="rId47" Type="http://schemas.openxmlformats.org/officeDocument/2006/relationships/hyperlink" Target="https://login.consultant.ru/link/?req=doc&amp;base=RLAW080&amp;n=136784&amp;date=02.03.2026&amp;dst=100008&amp;field=134" TargetMode = "External"/><Relationship Id="rId48" Type="http://schemas.openxmlformats.org/officeDocument/2006/relationships/hyperlink" Target="https://login.consultant.ru/link/?req=doc&amp;base=RLAW080&amp;n=116462&amp;date=02.03.2026&amp;dst=100018&amp;field=134" TargetMode = "External"/><Relationship Id="rId49" Type="http://schemas.openxmlformats.org/officeDocument/2006/relationships/hyperlink" Target="https://login.consultant.ru/link/?req=doc&amp;base=RLAW080&amp;n=120485&amp;date=02.03.2026&amp;dst=100044&amp;field=134" TargetMode = "External"/><Relationship Id="rId50" Type="http://schemas.openxmlformats.org/officeDocument/2006/relationships/hyperlink" Target="https://login.consultant.ru/link/?req=doc&amp;base=RLAW080&amp;n=158221&amp;date=02.03.2026&amp;dst=100009&amp;field=134" TargetMode = "External"/><Relationship Id="rId51" Type="http://schemas.openxmlformats.org/officeDocument/2006/relationships/hyperlink" Target="https://login.consultant.ru/link/?req=doc&amp;base=RLAW080&amp;n=158219&amp;date=02.03.2026&amp;dst=100137&amp;field=134" TargetMode = "External"/><Relationship Id="rId52" Type="http://schemas.openxmlformats.org/officeDocument/2006/relationships/hyperlink" Target="https://login.consultant.ru/link/?req=doc&amp;base=RLAW080&amp;n=158217&amp;date=02.03.2026&amp;dst=100008&amp;field=134" TargetMode = "External"/><Relationship Id="rId53" Type="http://schemas.openxmlformats.org/officeDocument/2006/relationships/hyperlink" Target="https://login.consultant.ru/link/?req=doc&amp;base=RLAW080&amp;n=136784&amp;date=02.03.2026&amp;dst=100009&amp;field=134" TargetMode = "External"/><Relationship Id="rId54" Type="http://schemas.openxmlformats.org/officeDocument/2006/relationships/hyperlink" Target="https://login.consultant.ru/link/?req=doc&amp;base=RLAW080&amp;n=142355&amp;date=02.03.2026&amp;dst=100005&amp;field=134" TargetMode = "External"/><Relationship Id="rId55" Type="http://schemas.openxmlformats.org/officeDocument/2006/relationships/hyperlink" Target="https://login.consultant.ru/link/?req=doc&amp;base=RLAW080&amp;n=145962&amp;date=02.03.2026&amp;dst=100005&amp;field=134" TargetMode = "External"/><Relationship Id="rId56" Type="http://schemas.openxmlformats.org/officeDocument/2006/relationships/hyperlink" Target="https://login.consultant.ru/link/?req=doc&amp;base=RLAW080&amp;n=146902&amp;date=02.03.2026&amp;dst=100005&amp;field=134" TargetMode = "External"/><Relationship Id="rId57" Type="http://schemas.openxmlformats.org/officeDocument/2006/relationships/hyperlink" Target="https://login.consultant.ru/link/?req=doc&amp;base=RLAW080&amp;n=179750&amp;date=02.03.2026&amp;dst=100042&amp;field=134" TargetMode = "External"/><Relationship Id="rId58" Type="http://schemas.openxmlformats.org/officeDocument/2006/relationships/hyperlink" Target="https://login.consultant.ru/link/?req=doc&amp;base=RLAW080&amp;n=164861&amp;date=02.03.2026&amp;dst=100005&amp;field=134" TargetMode = "External"/><Relationship Id="rId59" Type="http://schemas.openxmlformats.org/officeDocument/2006/relationships/hyperlink" Target="https://login.consultant.ru/link/?req=doc&amp;base=RLAW080&amp;n=170855&amp;date=02.03.2026&amp;dst=100005&amp;field=134" TargetMode = "External"/><Relationship Id="rId60" Type="http://schemas.openxmlformats.org/officeDocument/2006/relationships/hyperlink" Target="https://login.consultant.ru/link/?req=doc&amp;base=RLAW080&amp;n=181206&amp;date=02.03.2026&amp;dst=100005&amp;field=134" TargetMode = "External"/><Relationship Id="rId61" Type="http://schemas.openxmlformats.org/officeDocument/2006/relationships/hyperlink" Target="https://login.consultant.ru/link/?req=doc&amp;base=RLAW080&amp;n=142355&amp;date=02.03.2026&amp;dst=100010&amp;field=134" TargetMode = "External"/><Relationship Id="rId62" Type="http://schemas.openxmlformats.org/officeDocument/2006/relationships/hyperlink" Target="https://login.consultant.ru/link/?req=doc&amp;base=RLAW080&amp;n=169083&amp;date=02.03.2026&amp;dst=100195&amp;field=134" TargetMode = "External"/><Relationship Id="rId63" Type="http://schemas.openxmlformats.org/officeDocument/2006/relationships/hyperlink" Target="https://login.consultant.ru/link/?req=doc&amp;base=RLAW080&amp;n=169083&amp;date=02.03.2026&amp;dst=100250&amp;field=134" TargetMode = "External"/><Relationship Id="rId64" Type="http://schemas.openxmlformats.org/officeDocument/2006/relationships/hyperlink" Target="https://login.consultant.ru/link/?req=doc&amp;base=RLAW080&amp;n=169083&amp;date=02.03.2026&amp;dst=100244&amp;field=134" TargetMode = "External"/><Relationship Id="rId65" Type="http://schemas.openxmlformats.org/officeDocument/2006/relationships/hyperlink" Target="https://login.consultant.ru/link/?req=doc&amp;base=RLAW080&amp;n=146902&amp;date=02.03.2026&amp;dst=100007&amp;field=134" TargetMode = "External"/><Relationship Id="rId66" Type="http://schemas.openxmlformats.org/officeDocument/2006/relationships/hyperlink" Target="https://login.consultant.ru/link/?req=doc&amp;base=RLAW080&amp;n=181206&amp;date=02.03.2026&amp;dst=100007&amp;field=134" TargetMode = "External"/><Relationship Id="rId67" Type="http://schemas.openxmlformats.org/officeDocument/2006/relationships/hyperlink" Target="https://login.consultant.ru/link/?req=doc&amp;base=RLAW080&amp;n=164861&amp;date=02.03.2026&amp;dst=100018&amp;field=134" TargetMode = "External"/><Relationship Id="rId68" Type="http://schemas.openxmlformats.org/officeDocument/2006/relationships/hyperlink" Target="https://login.consultant.ru/link/?req=doc&amp;base=RLAW080&amp;n=181206&amp;date=02.03.2026&amp;dst=100013&amp;field=134" TargetMode = "External"/><Relationship Id="rId69" Type="http://schemas.openxmlformats.org/officeDocument/2006/relationships/hyperlink" Target="https://login.consultant.ru/link/?req=doc&amp;base=RLAW080&amp;n=164861&amp;date=02.03.2026&amp;dst=100019&amp;field=134" TargetMode = "External"/><Relationship Id="rId70" Type="http://schemas.openxmlformats.org/officeDocument/2006/relationships/hyperlink" Target="https://login.consultant.ru/link/?req=doc&amp;base=RLAW080&amp;n=164861&amp;date=02.03.2026&amp;dst=100020&amp;field=134" TargetMode = "External"/><Relationship Id="rId71" Type="http://schemas.openxmlformats.org/officeDocument/2006/relationships/hyperlink" Target="https://login.consultant.ru/link/?req=doc&amp;base=RLAW080&amp;n=169083&amp;date=02.03.2026" TargetMode = "External"/><Relationship Id="rId72" Type="http://schemas.openxmlformats.org/officeDocument/2006/relationships/hyperlink" Target="https://login.consultant.ru/link/?req=doc&amp;base=LAW&amp;n=508668&amp;date=02.03.2026" TargetMode = "External"/><Relationship Id="rId73" Type="http://schemas.openxmlformats.org/officeDocument/2006/relationships/hyperlink" Target="https://login.consultant.ru/link/?req=doc&amp;base=LAW&amp;n=514540&amp;date=02.03.2026&amp;dst=100041&amp;field=134" TargetMode = "External"/><Relationship Id="rId74" Type="http://schemas.openxmlformats.org/officeDocument/2006/relationships/hyperlink" Target="https://login.consultant.ru/link/?req=doc&amp;base=RLAW080&amp;n=164861&amp;date=02.03.2026&amp;dst=100021&amp;field=134" TargetMode = "External"/><Relationship Id="rId75" Type="http://schemas.openxmlformats.org/officeDocument/2006/relationships/hyperlink" Target="https://login.consultant.ru/link/?req=doc&amp;base=RLAW080&amp;n=164861&amp;date=02.03.2026&amp;dst=100024&amp;field=134" TargetMode = "External"/><Relationship Id="rId76" Type="http://schemas.openxmlformats.org/officeDocument/2006/relationships/hyperlink" Target="https://login.consultant.ru/link/?req=doc&amp;base=RLAW080&amp;n=169083&amp;date=02.03.2026&amp;dst=100281&amp;field=134" TargetMode = "External"/><Relationship Id="rId77" Type="http://schemas.openxmlformats.org/officeDocument/2006/relationships/hyperlink" Target="https://login.consultant.ru/link/?req=doc&amp;base=RLAW080&amp;n=169083&amp;date=02.03.2026&amp;dst=100250&amp;field=134" TargetMode = "External"/><Relationship Id="rId78" Type="http://schemas.openxmlformats.org/officeDocument/2006/relationships/hyperlink" Target="https://login.consultant.ru/link/?req=doc&amp;base=RLAW080&amp;n=169083&amp;date=02.03.2026&amp;dst=100244&amp;field=134" TargetMode = "External"/><Relationship Id="rId79" Type="http://schemas.openxmlformats.org/officeDocument/2006/relationships/hyperlink" Target="https://login.consultant.ru/link/?req=doc&amp;base=RLAW080&amp;n=181206&amp;date=02.03.2026&amp;dst=100016&amp;field=134" TargetMode = "External"/><Relationship Id="rId80" Type="http://schemas.openxmlformats.org/officeDocument/2006/relationships/hyperlink" Target="https://login.consultant.ru/link/?req=doc&amp;base=RLAW080&amp;n=181206&amp;date=02.03.2026&amp;dst=100017&amp;field=134" TargetMode = "External"/><Relationship Id="rId81" Type="http://schemas.openxmlformats.org/officeDocument/2006/relationships/hyperlink" Target="https://login.consultant.ru/link/?req=doc&amp;base=RLAW080&amp;n=169083&amp;date=02.03.2026&amp;dst=100250&amp;field=134" TargetMode = "External"/><Relationship Id="rId82" Type="http://schemas.openxmlformats.org/officeDocument/2006/relationships/hyperlink" Target="https://login.consultant.ru/link/?req=doc&amp;base=RLAW080&amp;n=169083&amp;date=02.03.2026&amp;dst=3&amp;field=134" TargetMode = "External"/><Relationship Id="rId83" Type="http://schemas.openxmlformats.org/officeDocument/2006/relationships/hyperlink" Target="https://login.consultant.ru/link/?req=doc&amp;base=RLAW080&amp;n=170855&amp;date=02.03.2026&amp;dst=100016&amp;field=134" TargetMode = "External"/><Relationship Id="rId84" Type="http://schemas.openxmlformats.org/officeDocument/2006/relationships/hyperlink" Target="https://login.consultant.ru/link/?req=doc&amp;base=RLAW080&amp;n=170855&amp;date=02.03.2026&amp;dst=100017&amp;field=134" TargetMode = "External"/><Relationship Id="rId85" Type="http://schemas.openxmlformats.org/officeDocument/2006/relationships/hyperlink" Target="https://login.consultant.ru/link/?req=doc&amp;base=RLAW080&amp;n=170855&amp;date=02.03.2026&amp;dst=100019&amp;field=134" TargetMode = "External"/><Relationship Id="rId86" Type="http://schemas.openxmlformats.org/officeDocument/2006/relationships/hyperlink" Target="https://login.consultant.ru/link/?req=doc&amp;base=RLAW080&amp;n=181206&amp;date=02.03.2026&amp;dst=100019&amp;field=134" TargetMode = "External"/><Relationship Id="rId87" Type="http://schemas.openxmlformats.org/officeDocument/2006/relationships/hyperlink" Target="https://login.consultant.ru/link/?req=doc&amp;base=RLAW080&amp;n=170855&amp;date=02.03.2026&amp;dst=100021&amp;field=134" TargetMode = "External"/><Relationship Id="rId88" Type="http://schemas.openxmlformats.org/officeDocument/2006/relationships/hyperlink" Target="https://login.consultant.ru/link/?req=doc&amp;base=RLAW080&amp;n=181206&amp;date=02.03.2026&amp;dst=100020&amp;field=134" TargetMode = "External"/><Relationship Id="rId89" Type="http://schemas.openxmlformats.org/officeDocument/2006/relationships/hyperlink" Target="https://login.consultant.ru/link/?req=doc&amp;base=RLAW080&amp;n=169083&amp;date=02.03.2026&amp;dst=100281&amp;field=134" TargetMode = "External"/><Relationship Id="rId90" Type="http://schemas.openxmlformats.org/officeDocument/2006/relationships/hyperlink" Target="https://login.consultant.ru/link/?req=doc&amp;base=RLAW080&amp;n=169083&amp;date=02.03.2026&amp;dst=100250&amp;field=134" TargetMode = "External"/><Relationship Id="rId91" Type="http://schemas.openxmlformats.org/officeDocument/2006/relationships/hyperlink" Target="https://login.consultant.ru/link/?req=doc&amp;base=RLAW080&amp;n=170855&amp;date=02.03.2026&amp;dst=100026&amp;field=134" TargetMode = "External"/><Relationship Id="rId92" Type="http://schemas.openxmlformats.org/officeDocument/2006/relationships/hyperlink" Target="https://login.consultant.ru/link/?req=doc&amp;base=RLAW080&amp;n=169083&amp;date=02.03.2026&amp;dst=100281&amp;field=134" TargetMode = "External"/><Relationship Id="rId93" Type="http://schemas.openxmlformats.org/officeDocument/2006/relationships/hyperlink" Target="https://login.consultant.ru/link/?req=doc&amp;base=RLAW080&amp;n=169083&amp;date=02.03.2026&amp;dst=100250&amp;field=134" TargetMode = "External"/><Relationship Id="rId94" Type="http://schemas.openxmlformats.org/officeDocument/2006/relationships/hyperlink" Target="https://login.consultant.ru/link/?req=doc&amp;base=RLAW080&amp;n=169083&amp;date=02.03.2026&amp;dst=100244&amp;field=134" TargetMode = "External"/><Relationship Id="rId95" Type="http://schemas.openxmlformats.org/officeDocument/2006/relationships/hyperlink" Target="https://login.consultant.ru/link/?req=doc&amp;base=RLAW080&amp;n=169083&amp;date=02.03.2026&amp;dst=100272&amp;field=134" TargetMode = "External"/><Relationship Id="rId96" Type="http://schemas.openxmlformats.org/officeDocument/2006/relationships/hyperlink" Target="https://login.consultant.ru/link/?req=doc&amp;base=RLAW080&amp;n=142355&amp;date=02.03.2026&amp;dst=100084&amp;field=134" TargetMode = "External"/><Relationship Id="rId97" Type="http://schemas.openxmlformats.org/officeDocument/2006/relationships/hyperlink" Target="https://login.consultant.ru/link/?req=doc&amp;base=RLAW080&amp;n=164861&amp;date=02.03.2026&amp;dst=100090&amp;field=134" TargetMode = "External"/><Relationship Id="rId98" Type="http://schemas.openxmlformats.org/officeDocument/2006/relationships/hyperlink" Target="https://login.consultant.ru/link/?req=doc&amp;base=RLAW080&amp;n=142355&amp;date=02.03.2026&amp;dst=100086&amp;field=134" TargetMode = "External"/><Relationship Id="rId99" Type="http://schemas.openxmlformats.org/officeDocument/2006/relationships/hyperlink" Target="https://login.consultant.ru/link/?req=doc&amp;base=RLAW080&amp;n=145962&amp;date=02.03.2026&amp;dst=100025&amp;field=134" TargetMode = "External"/><Relationship Id="rId100" Type="http://schemas.openxmlformats.org/officeDocument/2006/relationships/hyperlink" Target="https://login.consultant.ru/link/?req=doc&amp;base=RLAW080&amp;n=164861&amp;date=02.03.2026&amp;dst=100091&amp;field=134" TargetMode = "External"/><Relationship Id="rId101" Type="http://schemas.openxmlformats.org/officeDocument/2006/relationships/hyperlink" Target="https://login.consultant.ru/link/?req=doc&amp;base=RLAW080&amp;n=169083&amp;date=02.03.2026&amp;dst=100195&amp;field=134" TargetMode = "External"/><Relationship Id="rId102" Type="http://schemas.openxmlformats.org/officeDocument/2006/relationships/hyperlink" Target="https://login.consultant.ru/link/?req=doc&amp;base=RLAW080&amp;n=142355&amp;date=02.03.2026&amp;dst=100087&amp;field=134" TargetMode = "External"/><Relationship Id="rId103" Type="http://schemas.openxmlformats.org/officeDocument/2006/relationships/hyperlink" Target="https://login.consultant.ru/link/?req=doc&amp;base=RLAW080&amp;n=164861&amp;date=02.03.2026&amp;dst=100092&amp;field=134" TargetMode = "External"/><Relationship Id="rId104" Type="http://schemas.openxmlformats.org/officeDocument/2006/relationships/hyperlink" Target="https://login.consultant.ru/link/?req=doc&amp;base=RLAW080&amp;n=145962&amp;date=02.03.2026&amp;dst=100028&amp;field=134" TargetMode = "External"/><Relationship Id="rId105" Type="http://schemas.openxmlformats.org/officeDocument/2006/relationships/hyperlink" Target="https://login.consultant.ru/link/?req=doc&amp;base=RLAW080&amp;n=169083&amp;date=02.03.2026&amp;dst=100195&amp;field=134" TargetMode = "External"/><Relationship Id="rId106" Type="http://schemas.openxmlformats.org/officeDocument/2006/relationships/hyperlink" Target="https://login.consultant.ru/link/?req=doc&amp;base=RLAW080&amp;n=120485&amp;date=02.03.2026&amp;dst=100053&amp;field=134" TargetMode = "External"/><Relationship Id="rId107" Type="http://schemas.openxmlformats.org/officeDocument/2006/relationships/hyperlink" Target="https://login.consultant.ru/link/?req=doc&amp;base=RLAW080&amp;n=120485&amp;date=02.03.2026&amp;dst=100054&amp;field=134" TargetMode = "External"/><Relationship Id="rId108" Type="http://schemas.openxmlformats.org/officeDocument/2006/relationships/hyperlink" Target="https://login.consultant.ru/link/?req=doc&amp;base=RLAW080&amp;n=158219&amp;date=02.03.2026&amp;dst=100172&amp;field=134" TargetMode = "External"/><Relationship Id="rId109" Type="http://schemas.openxmlformats.org/officeDocument/2006/relationships/hyperlink" Target="https://login.consultant.ru/link/?req=doc&amp;base=RLAW080&amp;n=158219&amp;date=02.03.2026&amp;dst=100173&amp;field=134" TargetMode = "External"/><Relationship Id="rId110" Type="http://schemas.openxmlformats.org/officeDocument/2006/relationships/hyperlink" Target="https://login.consultant.ru/link/?req=doc&amp;base=RLAW080&amp;n=120485&amp;date=02.03.2026&amp;dst=100055&amp;field=134" TargetMode = "External"/><Relationship Id="rId111" Type="http://schemas.openxmlformats.org/officeDocument/2006/relationships/hyperlink" Target="https://login.consultant.ru/link/?req=doc&amp;base=RLAW080&amp;n=179750&amp;date=02.03.2026&amp;dst=100054&amp;field=134" TargetMode = "External"/><Relationship Id="rId112" Type="http://schemas.openxmlformats.org/officeDocument/2006/relationships/hyperlink" Target="https://login.consultant.ru/link/?req=doc&amp;base=RLAW080&amp;n=146902&amp;date=02.03.2026&amp;dst=100014&amp;field=134" TargetMode = "External"/><Relationship Id="rId113" Type="http://schemas.openxmlformats.org/officeDocument/2006/relationships/hyperlink" Target="https://login.consultant.ru/link/?req=doc&amp;base=RLAW080&amp;n=146902&amp;date=02.03.2026&amp;dst=100028&amp;field=134" TargetMode = "External"/><Relationship Id="rId114" Type="http://schemas.openxmlformats.org/officeDocument/2006/relationships/hyperlink" Target="https://login.consultant.ru/link/?req=doc&amp;base=RLAW080&amp;n=145962&amp;date=02.03.2026&amp;dst=100029&amp;field=134" TargetMode = "External"/><Relationship Id="rId115" Type="http://schemas.openxmlformats.org/officeDocument/2006/relationships/hyperlink" Target="https://login.consultant.ru/link/?req=doc&amp;base=RLAW080&amp;n=164861&amp;date=02.03.2026&amp;dst=100094&amp;field=134" TargetMode = "External"/><Relationship Id="rId116" Type="http://schemas.openxmlformats.org/officeDocument/2006/relationships/hyperlink" Target="https://login.consultant.ru/link/?req=doc&amp;base=RLAW080&amp;n=142355&amp;date=02.03.2026&amp;dst=100089&amp;field=134" TargetMode = "External"/><Relationship Id="rId117" Type="http://schemas.openxmlformats.org/officeDocument/2006/relationships/hyperlink" Target="https://login.consultant.ru/link/?req=doc&amp;base=RLAW080&amp;n=169083&amp;date=02.03.2026&amp;dst=100250&amp;field=134" TargetMode = "External"/><Relationship Id="rId118" Type="http://schemas.openxmlformats.org/officeDocument/2006/relationships/hyperlink" Target="https://login.consultant.ru/link/?req=doc&amp;base=RLAW080&amp;n=169083&amp;date=02.03.2026&amp;dst=100244&amp;field=134" TargetMode = "External"/><Relationship Id="rId119" Type="http://schemas.openxmlformats.org/officeDocument/2006/relationships/hyperlink" Target="https://login.consultant.ru/link/?req=doc&amp;base=RLAW080&amp;n=146902&amp;date=02.03.2026&amp;dst=100018&amp;field=134" TargetMode = "External"/><Relationship Id="rId120" Type="http://schemas.openxmlformats.org/officeDocument/2006/relationships/hyperlink" Target="https://login.consultant.ru/link/?req=doc&amp;base=RLAW080&amp;n=142355&amp;date=02.03.2026&amp;dst=100094&amp;field=134" TargetMode = "External"/><Relationship Id="rId121" Type="http://schemas.openxmlformats.org/officeDocument/2006/relationships/hyperlink" Target="https://login.consultant.ru/link/?req=doc&amp;base=RLAW080&amp;n=169083&amp;date=02.03.2026&amp;dst=100250&amp;field=134" TargetMode = "External"/><Relationship Id="rId122" Type="http://schemas.openxmlformats.org/officeDocument/2006/relationships/hyperlink" Target="https://login.consultant.ru/link/?req=doc&amp;base=RLAW080&amp;n=169083&amp;date=02.03.2026&amp;dst=100244&amp;field=134" TargetMode = "External"/><Relationship Id="rId123" Type="http://schemas.openxmlformats.org/officeDocument/2006/relationships/hyperlink" Target="https://login.consultant.ru/link/?req=doc&amp;base=RLAW080&amp;n=146902&amp;date=02.03.2026&amp;dst=100020&amp;field=134" TargetMode = "External"/><Relationship Id="rId124" Type="http://schemas.openxmlformats.org/officeDocument/2006/relationships/hyperlink" Target="https://login.consultant.ru/link/?req=doc&amp;base=RLAW080&amp;n=169083&amp;date=02.03.2026&amp;dst=100250&amp;field=134" TargetMode = "External"/><Relationship Id="rId125" Type="http://schemas.openxmlformats.org/officeDocument/2006/relationships/hyperlink" Target="https://login.consultant.ru/link/?req=doc&amp;base=RLAW080&amp;n=169083&amp;date=02.03.2026&amp;dst=100244&amp;field=134" TargetMode = "External"/><Relationship Id="rId126" Type="http://schemas.openxmlformats.org/officeDocument/2006/relationships/hyperlink" Target="https://login.consultant.ru/link/?req=doc&amp;base=RLAW080&amp;n=146902&amp;date=02.03.2026&amp;dst=100022&amp;field=134" TargetMode = "External"/><Relationship Id="rId127" Type="http://schemas.openxmlformats.org/officeDocument/2006/relationships/hyperlink" Target="https://login.consultant.ru/link/?req=doc&amp;base=RLAW080&amp;n=169083&amp;date=02.03.2026&amp;dst=100250&amp;field=134" TargetMode = "External"/><Relationship Id="rId128" Type="http://schemas.openxmlformats.org/officeDocument/2006/relationships/hyperlink" Target="https://login.consultant.ru/link/?req=doc&amp;base=RLAW080&amp;n=146902&amp;date=02.03.2026&amp;dst=100023&amp;field=134" TargetMode = "External"/><Relationship Id="rId129" Type="http://schemas.openxmlformats.org/officeDocument/2006/relationships/hyperlink" Target="https://login.consultant.ru/link/?req=doc&amp;base=RLAW080&amp;n=169083&amp;date=02.03.2026&amp;dst=100244&amp;field=134" TargetMode = "External"/><Relationship Id="rId130" Type="http://schemas.openxmlformats.org/officeDocument/2006/relationships/hyperlink" Target="https://login.consultant.ru/link/?req=doc&amp;base=RLAW080&amp;n=142355&amp;date=02.03.2026&amp;dst=100104&amp;field=134" TargetMode = "External"/><Relationship Id="rId131" Type="http://schemas.openxmlformats.org/officeDocument/2006/relationships/hyperlink" Target="https://login.consultant.ru/link/?req=doc&amp;base=RLAW080&amp;n=169083&amp;date=02.03.2026&amp;dst=100281&amp;field=134" TargetMode = "External"/><Relationship Id="rId132" Type="http://schemas.openxmlformats.org/officeDocument/2006/relationships/hyperlink" Target="https://login.consultant.ru/link/?req=doc&amp;base=RLAW080&amp;n=169083&amp;date=02.03.2026&amp;dst=100250&amp;field=134" TargetMode = "External"/><Relationship Id="rId133" Type="http://schemas.openxmlformats.org/officeDocument/2006/relationships/hyperlink" Target="https://login.consultant.ru/link/?req=doc&amp;base=RLAW080&amp;n=169083&amp;date=02.03.2026&amp;dst=100244&amp;field=134" TargetMode = "External"/><Relationship Id="rId134" Type="http://schemas.openxmlformats.org/officeDocument/2006/relationships/hyperlink" Target="https://login.consultant.ru/link/?req=doc&amp;base=RLAW080&amp;n=169083&amp;date=02.03.2026&amp;dst=100250&amp;field=134" TargetMode = "External"/><Relationship Id="rId135" Type="http://schemas.openxmlformats.org/officeDocument/2006/relationships/hyperlink" Target="https://login.consultant.ru/link/?req=doc&amp;base=RLAW080&amp;n=169083&amp;date=02.03.2026&amp;dst=100244&amp;field=134" TargetMode = "External"/><Relationship Id="rId136" Type="http://schemas.openxmlformats.org/officeDocument/2006/relationships/hyperlink" Target="https://login.consultant.ru/link/?req=doc&amp;base=RLAW080&amp;n=170855&amp;date=02.03.2026&amp;dst=100028&amp;field=134" TargetMode = "External"/><Relationship Id="rId137" Type="http://schemas.openxmlformats.org/officeDocument/2006/relationships/hyperlink" Target="https://login.consultant.ru/link/?req=doc&amp;base=RLAW080&amp;n=164861&amp;date=02.03.2026&amp;dst=100095&amp;field=134" TargetMode = "External"/><Relationship Id="rId138" Type="http://schemas.openxmlformats.org/officeDocument/2006/relationships/hyperlink" Target="https://login.consultant.ru/link/?req=doc&amp;base=RLAW080&amp;n=142355&amp;date=02.03.2026&amp;dst=100117&amp;field=134" TargetMode = "External"/><Relationship Id="rId139" Type="http://schemas.openxmlformats.org/officeDocument/2006/relationships/hyperlink" Target="https://login.consultant.ru/link/?req=doc&amp;base=RLAW080&amp;n=142355&amp;date=02.03.2026&amp;dst=100122&amp;field=134" TargetMode = "External"/><Relationship Id="rId140" Type="http://schemas.openxmlformats.org/officeDocument/2006/relationships/hyperlink" Target="https://login.consultant.ru/link/?req=doc&amp;base=RLAW080&amp;n=142355&amp;date=02.03.2026&amp;dst=100122&amp;field=134" TargetMode = "External"/><Relationship Id="rId141" Type="http://schemas.openxmlformats.org/officeDocument/2006/relationships/hyperlink" Target="https://login.consultant.ru/link/?req=doc&amp;base=RLAW080&amp;n=142355&amp;date=02.03.2026&amp;dst=100122&amp;field=134" TargetMode = "External"/><Relationship Id="rId142" Type="http://schemas.openxmlformats.org/officeDocument/2006/relationships/hyperlink" Target="https://login.consultant.ru/link/?req=doc&amp;base=RLAW080&amp;n=142355&amp;date=02.03.2026&amp;dst=100122&amp;field=134" TargetMode = "External"/><Relationship Id="rId143" Type="http://schemas.openxmlformats.org/officeDocument/2006/relationships/hyperlink" Target="https://login.consultant.ru/link/?req=doc&amp;base=RLAW080&amp;n=142355&amp;date=02.03.2026&amp;dst=100122&amp;field=134" TargetMode = "External"/><Relationship Id="rId144" Type="http://schemas.openxmlformats.org/officeDocument/2006/relationships/hyperlink" Target="https://login.consultant.ru/link/?req=doc&amp;base=RLAW080&amp;n=142355&amp;date=02.03.2026&amp;dst=100122&amp;field=134" TargetMode = "External"/><Relationship Id="rId145" Type="http://schemas.openxmlformats.org/officeDocument/2006/relationships/hyperlink" Target="https://login.consultant.ru/link/?req=doc&amp;base=RLAW080&amp;n=116462&amp;date=02.03.2026&amp;dst=100019&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05.06.2008 N 126
(ред. от 24.11.2025)
"Об утверждении Порядка предоставления мер социальной поддержки многодетным семьям"</dc:title>
  <dcterms:created xsi:type="dcterms:W3CDTF">2026-03-02T00:57:38Z</dcterms:created>
</cp:coreProperties>
</file>