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19.01.2005 N 408-ОЗ</w:t>
              <w:br/>
              <w:t xml:space="preserve">(ред. от 26.11.2024)</w:t>
              <w:br/>
              <w:t xml:space="preserve">"О мерах социальной поддержки многодетных семей"</w:t>
              <w:br/>
              <w:t xml:space="preserve">(принят Амурским областным Советом народных депутатов 23.12.2004)</w:t>
              <w:br/>
              <w:t xml:space="preserve">(с изм. и доп., вступающими в силу с 01.01.2025)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19 января 2005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408-ОЗ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МЕРАХ СОЦИАЛЬНОЙ ПОДДЕРЖКИ МНОГОДЕТНЫХ СЕМЕЙ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23 декабря 2004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05.06.2007 </w:t>
            </w:r>
            <w:hyperlink w:history="0" r:id="rId8" w:tooltip="Закон Амурской области от 05.06.2007 N 341-ОЗ &quot;О внесении изменений в Закон Амурской области &quot;О мерах социальной поддержки многодетных семей&quot; (принят Амурским областным Советом народных депутатов 24.05.2007) {КонсультантПлюс}">
              <w:r>
                <w:rPr>
                  <w:sz w:val="24"/>
                  <w:color w:val="0000ff"/>
                </w:rPr>
                <w:t xml:space="preserve">N 341-ОЗ</w:t>
              </w:r>
            </w:hyperlink>
            <w:r>
              <w:rPr>
                <w:sz w:val="24"/>
                <w:color w:val="392c69"/>
              </w:rPr>
              <w:t xml:space="preserve">, от 12.10.2007 </w:t>
            </w:r>
            <w:hyperlink w:history="0" r:id="rId9" w:tooltip="Закон Амурской области от 12.10.2007 N 400-ОЗ (ред. от 21.12.2022) &quot;О приведении отдельных законодательных актов области в соответствие с законодательством о системе исполнительных органов государственной власти Амурской области&quot; (принят Амурским областным Советом народных депутатов 28.09.2007) {КонсультантПлюс}">
              <w:r>
                <w:rPr>
                  <w:sz w:val="24"/>
                  <w:color w:val="0000ff"/>
                </w:rPr>
                <w:t xml:space="preserve">N 400-ОЗ</w:t>
              </w:r>
            </w:hyperlink>
            <w:r>
              <w:rPr>
                <w:sz w:val="24"/>
                <w:color w:val="392c69"/>
              </w:rPr>
              <w:t xml:space="preserve">, от 12.10.2007 </w:t>
            </w:r>
            <w:hyperlink w:history="0" r:id="rId10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      <w:r>
                <w:rPr>
                  <w:sz w:val="24"/>
                  <w:color w:val="0000ff"/>
                </w:rPr>
                <w:t xml:space="preserve">N 409-ОЗ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24.06.2008 </w:t>
            </w:r>
            <w:hyperlink w:history="0" r:id="rId11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 от 15.12.2008 </w:t>
            </w:r>
            <w:hyperlink w:history="0" r:id="rId12" w:tooltip="Закон Амурской области от 15.12.2008 N 138-ОЗ &quot;О внесении изменений в статью 4 Закона Амурской области &quot;О мерах социальной поддержки многодетных семей&quot; (принят Законодательным Собранием Амурской области 09.12.2008) {КонсультантПлюс}">
              <w:r>
                <w:rPr>
                  <w:sz w:val="24"/>
                  <w:color w:val="0000ff"/>
                </w:rPr>
                <w:t xml:space="preserve">N 138-ОЗ</w:t>
              </w:r>
            </w:hyperlink>
            <w:r>
              <w:rPr>
                <w:sz w:val="24"/>
                <w:color w:val="392c69"/>
              </w:rPr>
              <w:t xml:space="preserve">, от 08.06.2009 </w:t>
            </w:r>
            <w:hyperlink w:history="0" r:id="rId13" w:tooltip="Закон Амурской области от 08.06.2009 N 216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9.05.2009) {КонсультантПлюс}">
              <w:r>
                <w:rPr>
                  <w:sz w:val="24"/>
                  <w:color w:val="0000ff"/>
                </w:rPr>
                <w:t xml:space="preserve">N 216-ОЗ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28.04.2010 </w:t>
            </w:r>
            <w:hyperlink w:history="0" r:id="rId14" w:tooltip="Закон Амурской области от 28.04.2010 N 330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2.04.2010) {КонсультантПлюс}">
              <w:r>
                <w:rPr>
                  <w:sz w:val="24"/>
                  <w:color w:val="0000ff"/>
                </w:rPr>
                <w:t xml:space="preserve">N 330-ОЗ</w:t>
              </w:r>
            </w:hyperlink>
            <w:r>
              <w:rPr>
                <w:sz w:val="24"/>
                <w:color w:val="392c69"/>
              </w:rPr>
              <w:t xml:space="preserve">, от 31.03.2011 </w:t>
            </w:r>
            <w:hyperlink w:history="0" r:id="rId15" w:tooltip="Закон Амурской области от 31.03.2011 N 458-ОЗ &quot;О внесении изменений в некоторые законодательные акты Амурской области&quot; (принят Законодательным Собранием Амурской области 24.03.2011) {КонсультантПлюс}">
              <w:r>
                <w:rPr>
                  <w:sz w:val="24"/>
                  <w:color w:val="0000ff"/>
                </w:rPr>
                <w:t xml:space="preserve">N 458-ОЗ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16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      <w:r>
                <w:rPr>
                  <w:sz w:val="24"/>
                  <w:color w:val="0000ff"/>
                </w:rPr>
                <w:t xml:space="preserve">N 561-ОЗ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06.11.2012 </w:t>
            </w:r>
            <w:hyperlink w:history="0" r:id="rId17" w:tooltip="Закон Амурской области от 06.11.2012 N 111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5.10.2012) {КонсультантПлюс}">
              <w:r>
                <w:rPr>
                  <w:sz w:val="24"/>
                  <w:color w:val="0000ff"/>
                </w:rPr>
                <w:t xml:space="preserve">N 111-ОЗ</w:t>
              </w:r>
            </w:hyperlink>
            <w:r>
              <w:rPr>
                <w:sz w:val="24"/>
                <w:color w:val="392c69"/>
              </w:rPr>
              <w:t xml:space="preserve">, от 11.10.2013 </w:t>
            </w:r>
            <w:hyperlink w:history="0" r:id="rId18" w:tooltip="Закон Амурской области от 11.10.2013 N 252-ОЗ &quot;О внесении изменений в статью 4 Закона Амурской области &quot;О мерах социальной поддержки многодетных семей&quot; (принят Законодательным Собранием Амурской области 26.09.2013) {КонсультантПлюс}">
              <w:r>
                <w:rPr>
                  <w:sz w:val="24"/>
                  <w:color w:val="0000ff"/>
                </w:rPr>
                <w:t xml:space="preserve">N 252-ОЗ</w:t>
              </w:r>
            </w:hyperlink>
            <w:r>
              <w:rPr>
                <w:sz w:val="24"/>
                <w:color w:val="392c69"/>
              </w:rPr>
              <w:t xml:space="preserve">, от 25.11.2013 </w:t>
            </w:r>
            <w:hyperlink w:history="0" r:id="rId19" w:tooltip="Закон Амурской области от 25.11.2013 N 281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281-ОЗ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26.11.2013 </w:t>
            </w:r>
            <w:hyperlink w:history="0" r:id="rId20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 от 09.06.2014 </w:t>
            </w:r>
            <w:hyperlink w:history="0" r:id="rId21" w:tooltip="Закон Амурской области от 09.06.2014 N 377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8.05.2014) {КонсультантПлюс}">
              <w:r>
                <w:rPr>
                  <w:sz w:val="24"/>
                  <w:color w:val="0000ff"/>
                </w:rPr>
                <w:t xml:space="preserve">N 377-ОЗ</w:t>
              </w:r>
            </w:hyperlink>
            <w:r>
              <w:rPr>
                <w:sz w:val="24"/>
                <w:color w:val="392c69"/>
              </w:rPr>
              <w:t xml:space="preserve">, от 04.12.2014 </w:t>
            </w:r>
            <w:hyperlink w:history="0" r:id="rId22" w:tooltip="Закон Амурской области от 04.12.2014 N 456-ОЗ (ред. от 03.02.2023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456-ОЗ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07.06.2016 </w:t>
            </w:r>
            <w:hyperlink w:history="0" r:id="rId23" w:tooltip="Закон Амурской области от 07.06.2016 N 690-ОЗ &quot;О внесении изменений в некоторые законодательные акты Амурской области в части предоставления мер социальной поддержки гражданам отдельных категорий&quot; (принят Законодательным Собранием Амурской области 26.05.2016) {КонсультантПлюс}">
              <w:r>
                <w:rPr>
                  <w:sz w:val="24"/>
                  <w:color w:val="0000ff"/>
                </w:rPr>
                <w:t xml:space="preserve">N 690-ОЗ</w:t>
              </w:r>
            </w:hyperlink>
            <w:r>
              <w:rPr>
                <w:sz w:val="24"/>
                <w:color w:val="392c69"/>
              </w:rPr>
              <w:t xml:space="preserve">, от 04.12.2017 </w:t>
            </w:r>
            <w:hyperlink w:history="0" r:id="rId24" w:tooltip="Закон Амурской области от 04.12.2017 N 155-ОЗ (ред. от 09.11.2021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11.2017) {КонсультантПлюс}">
              <w:r>
                <w:rPr>
                  <w:sz w:val="24"/>
                  <w:color w:val="0000ff"/>
                </w:rPr>
                <w:t xml:space="preserve">N 155-ОЗ</w:t>
              </w:r>
            </w:hyperlink>
            <w:r>
              <w:rPr>
                <w:sz w:val="24"/>
                <w:color w:val="392c69"/>
              </w:rPr>
              <w:t xml:space="preserve">, от 17.12.2018 </w:t>
            </w:r>
            <w:hyperlink w:history="0" r:id="rId25" w:tooltip="Закон Амурской области от 17.12.2018 N 299-ОЗ &quot;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&quot; (принят Законодательным Собранием Амурской области 06.12.2018) {КонсультантПлюс}">
              <w:r>
                <w:rPr>
                  <w:sz w:val="24"/>
                  <w:color w:val="0000ff"/>
                </w:rPr>
                <w:t xml:space="preserve">N 299-ОЗ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10.09.2019 </w:t>
            </w:r>
            <w:hyperlink w:history="0" r:id="rId26" w:tooltip="Закон Амурской области от 10.09.2019 N 391-ОЗ (ред. от 06.10.2023) &quot;Об организации бесплатного горячего питания обучающихся, получающих начальное общее образование в образовательных организациях, и о внесении изменений в некоторые законодательные акты области&quot; (принят Законодательным Собранием Амурской области 29.08.2019) {КонсультантПлюс}">
              <w:r>
                <w:rPr>
                  <w:sz w:val="24"/>
                  <w:color w:val="0000ff"/>
                </w:rPr>
                <w:t xml:space="preserve">N 391-ОЗ</w:t>
              </w:r>
            </w:hyperlink>
            <w:r>
              <w:rPr>
                <w:sz w:val="24"/>
                <w:color w:val="392c69"/>
              </w:rPr>
              <w:t xml:space="preserve">, от 07.10.2019 </w:t>
            </w:r>
            <w:hyperlink w:history="0" r:id="rId27" w:tooltip="Закон Амурской области от 07.10.2019 N 418-ОЗ (ред. от 03.02.2023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6.09.2019) {КонсультантПлюс}">
              <w:r>
                <w:rPr>
                  <w:sz w:val="24"/>
                  <w:color w:val="0000ff"/>
                </w:rPr>
                <w:t xml:space="preserve">N 418-ОЗ</w:t>
              </w:r>
            </w:hyperlink>
            <w:r>
              <w:rPr>
                <w:sz w:val="24"/>
                <w:color w:val="392c69"/>
              </w:rPr>
              <w:t xml:space="preserve">, от 06.03.2020 </w:t>
            </w:r>
            <w:hyperlink w:history="0" r:id="rId28" w:tooltip="Закон Амурской области от 06.03.2020 N 483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7.02.2020) {КонсультантПлюс}">
              <w:r>
                <w:rPr>
                  <w:sz w:val="24"/>
                  <w:color w:val="0000ff"/>
                </w:rPr>
                <w:t xml:space="preserve">N 483-ОЗ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09.11.2021 </w:t>
            </w:r>
            <w:hyperlink w:history="0" r:id="rId29" w:tooltip="Закон Амурской области от 09.11.2021 N 30-ОЗ &quot;О внесении изменений в статьи 1 и 4 Закона Амурской области &quot;О мерах социальной поддержки многодетных семей&quot; (принят Законодательным Собранием Амурской области 26.10.2021) {КонсультантПлюс}">
              <w:r>
                <w:rPr>
                  <w:sz w:val="24"/>
                  <w:color w:val="0000ff"/>
                </w:rPr>
                <w:t xml:space="preserve">N 30-ОЗ</w:t>
              </w:r>
            </w:hyperlink>
            <w:r>
              <w:rPr>
                <w:sz w:val="24"/>
                <w:color w:val="392c69"/>
              </w:rPr>
              <w:t xml:space="preserve">, от 02.02.2022 </w:t>
            </w:r>
            <w:hyperlink w:history="0" r:id="rId30" w:tooltip="Закон Амурской области от 02.02.2022 N 66-ОЗ &quot;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&quot; (принят Законодательным Собранием Амурской области 27.01.2022) {КонсультантПлюс}">
              <w:r>
                <w:rPr>
                  <w:sz w:val="24"/>
                  <w:color w:val="0000ff"/>
                </w:rPr>
                <w:t xml:space="preserve">N 66-ОЗ</w:t>
              </w:r>
            </w:hyperlink>
            <w:r>
              <w:rPr>
                <w:sz w:val="24"/>
                <w:color w:val="392c69"/>
              </w:rPr>
              <w:t xml:space="preserve">, от 03.02.2023 </w:t>
            </w:r>
            <w:hyperlink w:history="0" r:id="rId31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06.02.2023 </w:t>
            </w:r>
            <w:hyperlink w:history="0" r:id="rId32" w:tooltip="Закон Амурской области от 06.02.2023 N 268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268-ОЗ</w:t>
              </w:r>
            </w:hyperlink>
            <w:r>
              <w:rPr>
                <w:sz w:val="24"/>
                <w:color w:val="392c69"/>
              </w:rPr>
              <w:t xml:space="preserve">, от 22.02.2024 </w:t>
            </w:r>
            <w:hyperlink w:history="0" r:id="rId33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      <w:r>
                <w:rPr>
                  <w:sz w:val="24"/>
                  <w:color w:val="0000ff"/>
                </w:rPr>
                <w:t xml:space="preserve">N 449-ОЗ</w:t>
              </w:r>
            </w:hyperlink>
            <w:r>
              <w:rPr>
                <w:sz w:val="24"/>
                <w:color w:val="392c69"/>
              </w:rPr>
              <w:t xml:space="preserve">, от 31.10.2024 </w:t>
            </w:r>
            <w:hyperlink w:history="0" r:id="rId34" w:tooltip="Закон Амурской области от 31.10.2024 N 554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4.10.2024) {КонсультантПлюс}">
              <w:r>
                <w:rPr>
                  <w:sz w:val="24"/>
                  <w:color w:val="0000ff"/>
                </w:rPr>
                <w:t xml:space="preserve">N 554-ОЗ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26.11.2024 </w:t>
            </w:r>
            <w:hyperlink w:history="0" r:id="rId35" w:tooltip="Закон Амурской области от 26.11.2024 N 576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0.11.2024) {КонсультантПлюс}">
              <w:r>
                <w:rPr>
                  <w:sz w:val="24"/>
                  <w:color w:val="0000ff"/>
                </w:rPr>
                <w:t xml:space="preserve">N 576-ОЗ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Законами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36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, от 13.05.2020 </w:t>
            </w:r>
            <w:hyperlink w:history="0" r:id="rId37" w:tooltip="Закон Амурской области от 13.05.2020 N 524-ОЗ &quot;О приостановлении действия отдельных положений законодательных актов Амурской области, регулирующих предоставление мер социальной поддержки по оплате жилого помещения и коммунальных услуг&quot; (принят Законодательным Собранием Амурской области 30.04.2020) {КонсультантПлюс}">
              <w:r>
                <w:rPr>
                  <w:sz w:val="24"/>
                  <w:color w:val="0000ff"/>
                </w:rPr>
                <w:t xml:space="preserve">N 524-ОЗ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Преамбула утратила силу. - Закон Амурской области от 03.02.2023 </w:t>
      </w:r>
      <w:hyperlink w:history="0" r:id="rId38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1. Общие положения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39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Закон устанавливает меры социальной поддержки многодетных семей, проживающих на территории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Понятия и термины, используемые в настоящем Законе, применяются в их определении, предусмотренном Бюджетным </w:t>
      </w:r>
      <w:hyperlink w:history="0" r:id="rId40" w:tooltip="&quot;Бюджетный кодекс Российской Федерации&quot; от 31.07.1998 N 145-ФЗ (ред. от 28.12.2025) {КонсультантПлюс}">
        <w:r>
          <w:rPr>
            <w:sz w:val="24"/>
            <w:color w:val="0000ff"/>
          </w:rPr>
          <w:t xml:space="preserve">кодексом</w:t>
        </w:r>
      </w:hyperlink>
      <w:r>
        <w:rPr>
          <w:sz w:val="24"/>
        </w:rPr>
        <w:t xml:space="preserve"> Российской Федерации, Жилищным </w:t>
      </w:r>
      <w:hyperlink w:history="0" r:id="rId41" w:tooltip="&quot;Жилищный кодекс Российской Федерации&quot; от 29.12.2004 N 188-ФЗ (ред. от 29.12.2025) ------------ Недействующая редакция {КонсультантПлюс}">
        <w:r>
          <w:rPr>
            <w:sz w:val="24"/>
            <w:color w:val="0000ff"/>
          </w:rPr>
          <w:t xml:space="preserve">кодексом</w:t>
        </w:r>
      </w:hyperlink>
      <w:r>
        <w:rPr>
          <w:sz w:val="24"/>
        </w:rPr>
        <w:t xml:space="preserve"> Российской Федерации и иными нормативными правовыми актами Российской Федерации и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Многодетная семья - семья, имеющая трех и более детей, статус которой устанавливается бессрочно.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составе многодетной семьи учитываются:</w:t>
      </w:r>
    </w:p>
    <w:bookmarkStart w:id="38" w:name="P38"/>
    <w:bookmarkEnd w:id="3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супруги (усыновители), в том числе мачеха, отчим, супруг (супруга) опекуна (попечителя, приемного родителя), имеющие трех и более детей из числа указанных в </w:t>
      </w:r>
      <w:hyperlink w:history="0" w:anchor="P40" w:tooltip="3) дети в возрасте до 18 лет (рожденные, усыновленные (удочеренные), принятые под опеку (попечительство), на воспитание в приемную семью, пасынки, падчерицы);">
        <w:r>
          <w:rPr>
            <w:sz w:val="24"/>
            <w:color w:val="0000ff"/>
          </w:rPr>
          <w:t xml:space="preserve">пунктах 3</w:t>
        </w:r>
      </w:hyperlink>
      <w:r>
        <w:rPr>
          <w:sz w:val="24"/>
        </w:rPr>
        <w:t xml:space="preserve"> и </w:t>
      </w:r>
      <w:hyperlink w:history="0" w:anchor="P41" w:tooltip="4) лица из числа детей, указанных в пункте 3 настоящей части, в возрасте от 18 лет до 23 лет: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 настоящей части;</w:t>
      </w:r>
    </w:p>
    <w:bookmarkStart w:id="39" w:name="P39"/>
    <w:bookmarkEnd w:id="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родитель (приемный родитель), усыновитель, опекун, попечитель, имеющий трех и более детей из числа указанных в </w:t>
      </w:r>
      <w:hyperlink w:history="0" w:anchor="P40" w:tooltip="3) дети в возрасте до 18 лет (рожденные, усыновленные (удочеренные), принятые под опеку (попечительство), на воспитание в приемную семью, пасынки, падчерицы);">
        <w:r>
          <w:rPr>
            <w:sz w:val="24"/>
            <w:color w:val="0000ff"/>
          </w:rPr>
          <w:t xml:space="preserve">пунктах 3</w:t>
        </w:r>
      </w:hyperlink>
      <w:r>
        <w:rPr>
          <w:sz w:val="24"/>
        </w:rPr>
        <w:t xml:space="preserve"> и </w:t>
      </w:r>
      <w:hyperlink w:history="0" w:anchor="P41" w:tooltip="4) лица из числа детей, указанных в пункте 3 настоящей части, в возрасте от 18 лет до 23 лет: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 настоящей части;</w:t>
      </w:r>
    </w:p>
    <w:bookmarkStart w:id="40" w:name="P40"/>
    <w:bookmarkEnd w:id="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дети в возрасте до 18 лет (рожденные, усыновленные (удочеренные), принятые под опеку (попечительство), на воспитание в приемную семью, пасынки, падчерицы);</w:t>
      </w:r>
    </w:p>
    <w:bookmarkStart w:id="41" w:name="P41"/>
    <w:bookmarkEnd w:id="4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лица из числа детей, указанных в </w:t>
      </w:r>
      <w:hyperlink w:history="0" w:anchor="P40" w:tooltip="3) дети в возрасте до 18 лет (рожденные, усыновленные (удочеренные), принятые под опеку (попечительство), на воспитание в приемную семью, пасынки, падчерицы);">
        <w:r>
          <w:rPr>
            <w:sz w:val="24"/>
            <w:color w:val="0000ff"/>
          </w:rPr>
          <w:t xml:space="preserve">пункте 3</w:t>
        </w:r>
      </w:hyperlink>
      <w:r>
        <w:rPr>
          <w:sz w:val="24"/>
        </w:rPr>
        <w:t xml:space="preserve"> настоящей части, в возрасте от 18 лет до 23 лет: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являющиеся инвалидами I и II группы, совместно проживающие с лицами, указанными в </w:t>
      </w:r>
      <w:hyperlink w:history="0" w:anchor="P38" w:tooltip="1) супруги (усыновители), в том числе мачеха, отчим, супруг (супруга) опекуна (попечителя, приемного родителя), имеющие трех и более детей из числа указанных в пунктах 3 и 4 настоящей части;">
        <w:r>
          <w:rPr>
            <w:sz w:val="24"/>
            <w:color w:val="0000ff"/>
          </w:rPr>
          <w:t xml:space="preserve">пунктах 1</w:t>
        </w:r>
      </w:hyperlink>
      <w:r>
        <w:rPr>
          <w:sz w:val="24"/>
        </w:rPr>
        <w:t xml:space="preserve">, </w:t>
      </w:r>
      <w:hyperlink w:history="0" w:anchor="P39" w:tooltip="2) родитель (приемный родитель), усыновитель, опекун, попечитель, имеющий трех и более детей из числа указанных в пунктах 3 и 4 настоящей части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 настоящей части;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обучающиеся по очной форме обучения в организациях, осуществляющих образовательную деятельность.</w:t>
      </w:r>
    </w:p>
    <w:p>
      <w:pPr>
        <w:pStyle w:val="0"/>
        <w:jc w:val="both"/>
      </w:pPr>
      <w:r>
        <w:rPr>
          <w:sz w:val="24"/>
        </w:rPr>
        <w:t xml:space="preserve">(часть 3 в ред. Закона Амурской области от 22.02.2024 </w:t>
      </w:r>
      <w:hyperlink w:history="0" r:id="rId42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При определении количества детей в семье не учитываются: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дети, в отношении которых родители (единственный родитель) лишены либо ограничены в родительских правах;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дети, находящиеся на полном государственном обеспечении, за исключением пребывающих в семьях опекунов, попечителей, приемных родителей;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лица, указанные в </w:t>
      </w:r>
      <w:hyperlink w:history="0" w:anchor="P40" w:tooltip="3) дети в возрасте до 18 лет (рожденные, усыновленные (удочеренные), принятые под опеку (попечительство), на воспитание в приемную семью, пасынки, падчерицы);">
        <w:r>
          <w:rPr>
            <w:sz w:val="24"/>
            <w:color w:val="0000ff"/>
          </w:rPr>
          <w:t xml:space="preserve">пунктах 3</w:t>
        </w:r>
      </w:hyperlink>
      <w:r>
        <w:rPr>
          <w:sz w:val="24"/>
        </w:rPr>
        <w:t xml:space="preserve"> и </w:t>
      </w:r>
      <w:hyperlink w:history="0" w:anchor="P41" w:tooltip="4) лица из числа детей, указанных в пункте 3 настоящей части, в возрасте от 18 лет до 23 лет:">
        <w:r>
          <w:rPr>
            <w:sz w:val="24"/>
            <w:color w:val="0000ff"/>
          </w:rPr>
          <w:t xml:space="preserve">4 части 3</w:t>
        </w:r>
      </w:hyperlink>
      <w:r>
        <w:rPr>
          <w:sz w:val="24"/>
        </w:rPr>
        <w:t xml:space="preserve"> настоящей статьи, вступившие в брак;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22.02.2024 </w:t>
      </w:r>
      <w:hyperlink w:history="0" r:id="rId43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дети, объявленные в соответствии с Гражданским </w:t>
      </w:r>
      <w:hyperlink w:history="0" r:id="rId44" w:tooltip="&quot;Гражданский кодекс Российской Федерации (часть первая)&quot; от 30.11.1994 N 51-ФЗ (ред. от 31.07.2025, с изм. от 25.11.2025) (с изм. и доп., вступ. в силу с 01.08.2025) {КонсультантПлюс}">
        <w:r>
          <w:rPr>
            <w:sz w:val="24"/>
            <w:color w:val="0000ff"/>
          </w:rPr>
          <w:t xml:space="preserve">кодексом</w:t>
        </w:r>
      </w:hyperlink>
      <w:r>
        <w:rPr>
          <w:sz w:val="24"/>
        </w:rPr>
        <w:t xml:space="preserve"> Российской Федерации полностью дееспособными (эмансипированными).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2. Пределы действия настоящего Закона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31.10.2024 </w:t>
      </w:r>
      <w:hyperlink w:history="0" r:id="rId45" w:tooltip="Закон Амурской области от 31.10.2024 N 554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4.10.2024) {КонсультантПлюс}">
        <w:r>
          <w:rPr>
            <w:sz w:val="24"/>
            <w:color w:val="0000ff"/>
          </w:rPr>
          <w:t xml:space="preserve">N 554-ОЗ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Действие настоящего Закона распространяется на граждан Российской Федерации, проживающих на территории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3. Цели социальной поддержки многодетных семей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Социальная поддержка многодетных семей осуществляется в целях поддержания уровня их жизни, улучшения социально-экономического положения.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4. Меры социальной поддержки многодетных семей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Устанавливаются следующие меры социальной поддержки многодетных семей: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ежемесячная социальная выплата на оплату жилого помещения и коммунальных услуг (далее - ЕСВ) в размере 30 процентов для семей с тремя, четырьмя детьми, 40 процентов для семей с пятью, шестью детьми, 50 процентов для семей с семью и более детьми: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наем жилого помещения (занимаемого по договору социального найма или договору найма жилого помещения государственного или муниципального жилищного фонда, договору найма жилого помещения жилищного фонда социального использования)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содержание жилого помещения, включающей в себя плату за услуги, работы по управлению многоквартирным домом, за содержание и текущий ремонт общего имущества в многоквартирном доме,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холодную воду, горячую воду, электрическую энергию, потребляемые при содержании общего имущества в многоквартирном доме, а также за отведение сточных вод в целях содержания общего имущества в многоквартирном доме в пределах нормативов потребления коммунальных услуг для предоставления мер социальной поддержки;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коммунальные услуги, рассчитанной исходя из объема потребляемых коммунальных услуг, определенного по показаниям приборов учета, но не более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помещения. При отсутствии указанных приборов учета плата за коммунальные услуги рассчитывается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платы за твердое топливо (при наличии печного отопления), рассчитанной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Региональный стандарт нормативной площади жилого помещения, в пределах которого предоставляется социальная поддержка по оплате коммунальных услуг, устанавливается в размере 18 кв. метров общей площади жилого помещения на одного члена семьи, но не более фактически занимаемой многодетной семьей площади жилого помещения.</w:t>
      </w:r>
    </w:p>
    <w:p>
      <w:pPr>
        <w:pStyle w:val="0"/>
        <w:spacing w:before="240" w:lineRule="auto"/>
        <w:ind w:firstLine="540"/>
        <w:jc w:val="both"/>
      </w:pPr>
      <w:hyperlink w:history="0" r:id="rId46" w:tooltip="Постановление Правительства Амурской области от 21.03.2016 N 91 (ред. от 13.09.2021) &quot;Об утверждении нормативов потребления коммунальных услуг для предоставления мер социальной поддержки&quot; {КонсультантПлюс}">
        <w:r>
          <w:rPr>
            <w:sz w:val="24"/>
            <w:color w:val="0000ff"/>
          </w:rPr>
          <w:t xml:space="preserve">Нормативы</w:t>
        </w:r>
      </w:hyperlink>
      <w:r>
        <w:rPr>
          <w:sz w:val="24"/>
        </w:rPr>
        <w:t xml:space="preserve"> потребления коммунальных услуг для предоставления мер социальной поддержки устанавливаются Правительством Амурской области (далее - Правительство области).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ЕСВ перечисляется многодетным семьям, имеющим право на указанную меру социальной поддержки, не позднее 1 числа месяца, следующего за месяцем, за который должна быть внесена плата за жилое помещение и коммунальные услуги.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ЕСВ не предоставляется многодетным семьям при наличии у них подтвержденной вступившим в законную силу судебным актом непогашенной задолженности по оплате жилого помещения и коммунальных услуг, которая образовалась за период не более чем 3 последних года;</w:t>
      </w:r>
    </w:p>
    <w:p>
      <w:pPr>
        <w:pStyle w:val="0"/>
        <w:jc w:val="both"/>
      </w:pPr>
      <w:r>
        <w:rPr>
          <w:sz w:val="24"/>
        </w:rPr>
        <w:t xml:space="preserve">(п. 1 в ред. Закона Амурской области от 31.10.2024 </w:t>
      </w:r>
      <w:hyperlink w:history="0" r:id="rId47" w:tooltip="Закон Амурской области от 31.10.2024 N 554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4.10.2024) {КонсультантПлюс}">
        <w:r>
          <w:rPr>
            <w:sz w:val="24"/>
            <w:color w:val="0000ff"/>
          </w:rPr>
          <w:t xml:space="preserve">N 554-ОЗ</w:t>
        </w:r>
      </w:hyperlink>
      <w:r>
        <w:rPr>
          <w:sz w:val="24"/>
        </w:rPr>
        <w:t xml:space="preserve">)</w:t>
      </w:r>
    </w:p>
    <w:bookmarkStart w:id="76" w:name="P76"/>
    <w:bookmarkEnd w:id="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освобождение от платы за лекарственные препараты, приобретаемые по рецептам на лекарственные препараты, для детей в возрасте до 6 лет из расчета в год на каждого ребенка с учетом индексации на 2011 год в размере не более 3708 рублей;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09.11.2011 </w:t>
      </w:r>
      <w:hyperlink w:history="0" r:id="rId48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<w:r>
          <w:rPr>
            <w:sz w:val="24"/>
            <w:color w:val="0000ff"/>
          </w:rPr>
          <w:t xml:space="preserve">N 561-ОЗ</w:t>
        </w:r>
      </w:hyperlink>
      <w:r>
        <w:rPr>
          <w:sz w:val="24"/>
        </w:rPr>
        <w:t xml:space="preserve">, от 22.02.2024 </w:t>
      </w:r>
      <w:hyperlink w:history="0" r:id="rId49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бесплатный проезд обучающихся в общеобразовательных организациях по образовательным программам начального общего, основного общего и (или) среднего общего образования по муниципальным маршрутам регулярных перевозок по регулируемым тарифам, а также по межмуниципальным маршрутам регулярных перевозок по регулируемым тарифам в границах муниципального района (муниципального округа) и городского округа, на территории которого расположен административный центр данного муниципального района (муниципального округа);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07.06.2016 </w:t>
      </w:r>
      <w:hyperlink w:history="0" r:id="rId50" w:tooltip="Закон Амурской области от 07.06.2016 N 690-ОЗ &quot;О внесении изменений в некоторые законодательные акты Амурской области в части предоставления мер социальной поддержки гражданам отдельных категорий&quot; (принят Законодательным Собранием Амурской области 26.05.2016) {КонсультантПлюс}">
        <w:r>
          <w:rPr>
            <w:sz w:val="24"/>
            <w:color w:val="0000ff"/>
          </w:rPr>
          <w:t xml:space="preserve">N 690-ОЗ</w:t>
        </w:r>
      </w:hyperlink>
      <w:r>
        <w:rPr>
          <w:sz w:val="24"/>
        </w:rPr>
        <w:t xml:space="preserve">, от 06.03.2020 </w:t>
      </w:r>
      <w:hyperlink w:history="0" r:id="rId51" w:tooltip="Закон Амурской области от 06.03.2020 N 483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7.02.2020) {КонсультантПлюс}">
        <w:r>
          <w:rPr>
            <w:sz w:val="24"/>
            <w:color w:val="0000ff"/>
          </w:rPr>
          <w:t xml:space="preserve">N 483-ОЗ</w:t>
        </w:r>
      </w:hyperlink>
      <w:r>
        <w:rPr>
          <w:sz w:val="24"/>
        </w:rPr>
        <w:t xml:space="preserve">, от 09.11.2021 </w:t>
      </w:r>
      <w:hyperlink w:history="0" r:id="rId52" w:tooltip="Закон Амурской области от 09.11.2021 N 30-ОЗ &quot;О внесении изменений в статьи 1 и 4 Закона Амурской области &quot;О мерах социальной поддержки многодетных семей&quot; (принят Законодательным Собранием Амурской области 26.10.2021) {КонсультантПлюс}">
        <w:r>
          <w:rPr>
            <w:sz w:val="24"/>
            <w:color w:val="0000ff"/>
          </w:rPr>
          <w:t xml:space="preserve">N 30-ОЗ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бесплатное питание один раз в день для обучающихся по образовательным программам основного общего и (или) среднего общего образования в образовательных организациях, государственных профессиональных образовательных организациях Амурской области в дни посещения учебных занятий в размерах, установленных Правительством области;</w:t>
      </w:r>
    </w:p>
    <w:p>
      <w:pPr>
        <w:pStyle w:val="0"/>
        <w:jc w:val="both"/>
      </w:pPr>
      <w:r>
        <w:rPr>
          <w:sz w:val="24"/>
        </w:rPr>
        <w:t xml:space="preserve">(п. 4 в ред. Закона Амурской области от 22.02.2024 </w:t>
      </w:r>
      <w:hyperlink w:history="0" r:id="rId53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bookmarkStart w:id="82" w:name="P82"/>
    <w:bookmarkEnd w:id="8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ежегодная денежная выплата на приобретение комплекта детской одежды и (или) обуви на обучающихся в общеобразовательных организациях по образовательным программам начального общего, основного общего и (или) среднего общего образования в размере 5000 рублей на каждого обучающегося;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07.10.2019 </w:t>
      </w:r>
      <w:hyperlink w:history="0" r:id="rId54" w:tooltip="Закон Амурской области от 07.10.2019 N 418-ОЗ (ред. от 03.02.2023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418-ОЗ</w:t>
        </w:r>
      </w:hyperlink>
      <w:r>
        <w:rPr>
          <w:sz w:val="24"/>
        </w:rPr>
        <w:t xml:space="preserve">, от 31.10.2024 </w:t>
      </w:r>
      <w:hyperlink w:history="0" r:id="rId55" w:tooltip="Закон Амурской области от 31.10.2024 N 554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4.10.2024) {КонсультантПлюс}">
        <w:r>
          <w:rPr>
            <w:sz w:val="24"/>
            <w:color w:val="0000ff"/>
          </w:rPr>
          <w:t xml:space="preserve">N 554-ОЗ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утратил силу. - Закон Амурской области от 04.12.2017 </w:t>
      </w:r>
      <w:hyperlink w:history="0" r:id="rId56" w:tooltip="Закон Амурской области от 04.12.2017 N 155-ОЗ (ред. от 09.11.2021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11.2017) {КонсультантПлюс}">
        <w:r>
          <w:rPr>
            <w:sz w:val="24"/>
            <w:color w:val="0000ff"/>
          </w:rPr>
          <w:t xml:space="preserve">N 155-ОЗ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прием детей в государственные и муниципальные организации, расположенные на территории области, осуществляющие образовательную деятельность по реализации образовательных программ дошкольного образования, в первоочередном порядке;</w:t>
      </w:r>
    </w:p>
    <w:p>
      <w:pPr>
        <w:pStyle w:val="0"/>
        <w:jc w:val="both"/>
      </w:pPr>
      <w:r>
        <w:rPr>
          <w:sz w:val="24"/>
        </w:rPr>
        <w:t xml:space="preserve">(п. 7 введен Законом Амурской области от 22.02.2024 </w:t>
      </w:r>
      <w:hyperlink w:history="0" r:id="rId57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ежегодная компенсация части стоимости обучения каждого ребенка, впервые осваивающего по очной форме обучения образовательную программу среднего профессионального образования на платной основе в образовательной организации, расположенной на территории Амурской области, в размере 25% стоимости обучения начиная с 2025/2026 учебного года.</w:t>
      </w:r>
    </w:p>
    <w:p>
      <w:pPr>
        <w:pStyle w:val="0"/>
        <w:jc w:val="both"/>
      </w:pPr>
      <w:r>
        <w:rPr>
          <w:sz w:val="24"/>
        </w:rPr>
        <w:t xml:space="preserve">(п. 8 введен Законом Амурской области от 26.11.2024 </w:t>
      </w:r>
      <w:hyperlink w:history="0" r:id="rId58" w:tooltip="Закон Амурской области от 26.11.2024 N 576-ОЗ &quot;О внесении изменения в статью 4 Закона Амурской области &quot;О мерах социальной поддержки многодетных семей&quot; (принят Законодательным Собранием Амурской области 20.11.2024) {КонсультантПлюс}">
        <w:r>
          <w:rPr>
            <w:sz w:val="24"/>
            <w:color w:val="0000ff"/>
          </w:rPr>
          <w:t xml:space="preserve">N 576-ОЗ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Размеры социальной поддержки, установленные </w:t>
      </w:r>
      <w:hyperlink w:history="0" w:anchor="P76" w:tooltip="2) освобождение от платы за лекарственные препараты, приобретаемые по рецептам на лекарственные препараты, для детей в возрасте до 6 лет из расчета в год на каждого ребенка с учетом индексации на 2011 год в размере не более 3708 рублей;">
        <w:r>
          <w:rPr>
            <w:sz w:val="24"/>
            <w:color w:val="0000ff"/>
          </w:rPr>
          <w:t xml:space="preserve">пунктами 2</w:t>
        </w:r>
      </w:hyperlink>
      <w:r>
        <w:rPr>
          <w:sz w:val="24"/>
        </w:rPr>
        <w:t xml:space="preserve">, </w:t>
      </w:r>
      <w:hyperlink w:history="0" w:anchor="P82" w:tooltip="5) ежегодная денежная выплата на приобретение комплекта детской одежды и (или) обуви на обучающихся в общеобразовательных организациях по образовательным программам начального общего, основного общего и (или) среднего общего образования в размере 5000 рублей на каждого обучающегося;">
        <w:r>
          <w:rPr>
            <w:sz w:val="24"/>
            <w:color w:val="0000ff"/>
          </w:rPr>
          <w:t xml:space="preserve">5 части 1</w:t>
        </w:r>
      </w:hyperlink>
      <w:r>
        <w:rPr>
          <w:sz w:val="24"/>
        </w:rPr>
        <w:t xml:space="preserve"> настоящей статьи, ежегодно индексируются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26.11.2013 </w:t>
      </w:r>
      <w:hyperlink w:history="0" r:id="rId59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, от 10.09.2019 </w:t>
      </w:r>
      <w:hyperlink w:history="0" r:id="rId60" w:tooltip="Закон Амурской области от 10.09.2019 N 391-ОЗ (ред. от 06.10.2023) &quot;Об организации бесплатного горячего питания обучающихся, получающих начальное общее образование в образовательных организациях, и о внесении изменений в некоторые законодательные акты области&quot; (принят Законодательным Собранием Амурской области 29.08.2019) {КонсультантПлюс}">
        <w:r>
          <w:rPr>
            <w:sz w:val="24"/>
            <w:color w:val="0000ff"/>
          </w:rPr>
          <w:t xml:space="preserve">N 391-ОЗ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При наличии у членов многодетной семьи права на социальную поддержку по оплате жилого помещения и коммунальных услуг на основании настоящего Закона и одновременно на основании иных нормативных правовых актов Российской Федерации и области, социальная поддержка предоставляется по одному из указанных нормативных правовых актов по выбору членов многодетной семьи в соответствии с письменным заявлением, поданным в управление социальной защиты населения по месту жительства (пребывания).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31.10.2024 </w:t>
      </w:r>
      <w:hyperlink w:history="0" r:id="rId61" w:tooltip="Закон Амурской области от 31.10.2024 N 554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4.10.2024) {КонсультантПлюс}">
        <w:r>
          <w:rPr>
            <w:sz w:val="24"/>
            <w:color w:val="0000ff"/>
          </w:rPr>
          <w:t xml:space="preserve">N 554-ОЗ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Изменение основания получения социальной поддержки производится не чаще одного раза в течение календарного года по письменному заявлению, поданному в управление социальной защиты населения по месту жительства (пребывания). Социальная поддержка по новому основанию предоставляется с 1 числа месяца, следующего за месяцем подачи заявления.</w:t>
      </w:r>
    </w:p>
    <w:p>
      <w:pPr>
        <w:pStyle w:val="0"/>
        <w:jc w:val="both"/>
      </w:pPr>
      <w:r>
        <w:rPr>
          <w:sz w:val="24"/>
        </w:rPr>
        <w:t xml:space="preserve">(часть 3 в ред. Закона Амурской области от 04.12.2017 </w:t>
      </w:r>
      <w:hyperlink w:history="0" r:id="rId62" w:tooltip="Закон Амурской области от 04.12.2017 N 155-ОЗ (ред. от 09.11.2021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11.2017) {КонсультантПлюс}">
        <w:r>
          <w:rPr>
            <w:sz w:val="24"/>
            <w:color w:val="0000ff"/>
          </w:rPr>
          <w:t xml:space="preserve">N 155-ОЗ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</w:t>
      </w:r>
      <w:hyperlink w:history="0" r:id="rId63" w:tooltip="Постановление Правительства Амурской области от 05.06.2008 N 126 (ред. от 24.11.2025) &quot;Об утверждении Порядка предоставления мер социальной поддержки многодетным семьям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мер социальной поддержки многодетным семьям устанавливается Правительством области.</w:t>
      </w:r>
    </w:p>
    <w:p>
      <w:pPr>
        <w:pStyle w:val="0"/>
        <w:jc w:val="both"/>
      </w:pPr>
      <w:r>
        <w:rPr>
          <w:sz w:val="24"/>
        </w:rPr>
        <w:t xml:space="preserve">(часть 4 в ред. Закона Амурской области от 07.10.2019 </w:t>
      </w:r>
      <w:hyperlink w:history="0" r:id="rId64" w:tooltip="Закон Амурской области от 07.10.2019 N 418-ОЗ (ред. от 03.02.2023)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5. Обеспечение размещения информации о предоставлении мер социальной поддержки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22.02.2024 </w:t>
      </w:r>
      <w:hyperlink w:history="0" r:id="rId65" w:tooltip="Закон Амурской области от 22.02.2024 N 449-ОЗ &quot;О внесении изменений в Закон Амурской области &quot;О мерах социальной поддержки многодетных семей&quot; (принят Законодательным Собранием Амурской области 21.02.2024) {КонсультантПлюс}">
        <w:r>
          <w:rPr>
            <w:sz w:val="24"/>
            <w:color w:val="0000ff"/>
          </w:rPr>
          <w:t xml:space="preserve">N 449-ОЗ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Учет сведений об отнесении граждан к категории многодетных семей осуществляется посредством регистрации соответствующих решений в государственной информационной системе "Единая централизованная цифровая платформа в социальной сфере".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Размещение информации о предоставлении мер социальной поддержки многодетным семьям в государственной информационной системе "Единая централизованная цифровая платформа в социальной сфере", а также получение такой информации из указанной системы осуществляются в соответствии с Федеральным </w:t>
      </w:r>
      <w:hyperlink w:history="0" r:id="rId66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Статьи 6 - 12. Утратили силу с 1 января 2008 года. - Закон Амурской области от 12.10.2007 </w:t>
      </w:r>
      <w:hyperlink w:history="0" r:id="rId67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1</w:t>
      </w:r>
    </w:p>
    <w:p>
      <w:pPr>
        <w:pStyle w:val="1"/>
        <w:jc w:val="both"/>
      </w:pPr>
      <w:r>
        <w:rPr>
          <w:sz w:val="20"/>
        </w:rPr>
        <w:t xml:space="preserve">    Статья 12 . Финансирование  расходов на предоставление  мер  социальной</w:t>
      </w:r>
    </w:p>
    <w:p>
      <w:pPr>
        <w:pStyle w:val="1"/>
        <w:jc w:val="both"/>
      </w:pPr>
      <w:r>
        <w:rPr>
          <w:sz w:val="20"/>
        </w:rPr>
        <w:t xml:space="preserve">поддержки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(введена Законом Амурской области от 24.06.2008 </w:t>
      </w:r>
      <w:hyperlink w:history="0" r:id="rId68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Финансирование расходов на предоставление мер социальной поддержки, а также расходов на оплату услуг почтовой связи по доставке денежных выплат с учетом налога на добавленную стоимость и расходов на оплату банковских услуг осуществляется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19 января 2005 года</w:t>
      </w:r>
    </w:p>
    <w:p>
      <w:pPr>
        <w:pStyle w:val="0"/>
        <w:spacing w:before="240" w:lineRule="auto"/>
      </w:pPr>
      <w:r>
        <w:rPr>
          <w:sz w:val="24"/>
        </w:rPr>
        <w:t xml:space="preserve">N 408-ОЗ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 Амурской области</w:t>
      </w:r>
    </w:p>
    <w:p>
      <w:pPr>
        <w:pStyle w:val="0"/>
        <w:jc w:val="right"/>
      </w:pPr>
      <w:r>
        <w:rPr>
          <w:sz w:val="24"/>
        </w:rPr>
        <w:t xml:space="preserve">от 19 января 2005 г. N 408-ОЗ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МЕТОДИКА</w:t>
      </w:r>
    </w:p>
    <w:p>
      <w:pPr>
        <w:pStyle w:val="2"/>
        <w:jc w:val="center"/>
      </w:pPr>
      <w:r>
        <w:rPr>
          <w:sz w:val="24"/>
        </w:rPr>
        <w:t xml:space="preserve">РАСЧЕТА ОБЪЕМОВ СУБВЕНЦИЙ МУНИЦИПАЛЬНЫМ РАЙОНАМ</w:t>
      </w:r>
    </w:p>
    <w:p>
      <w:pPr>
        <w:pStyle w:val="2"/>
        <w:jc w:val="center"/>
      </w:pPr>
      <w:r>
        <w:rPr>
          <w:sz w:val="24"/>
        </w:rPr>
        <w:t xml:space="preserve">И ГОРОДСКИМ ОКРУГАМ НА ПРЕДОСТАВЛЕНИЕ МЕР</w:t>
      </w:r>
    </w:p>
    <w:p>
      <w:pPr>
        <w:pStyle w:val="2"/>
        <w:jc w:val="center"/>
      </w:pPr>
      <w:r>
        <w:rPr>
          <w:sz w:val="24"/>
        </w:rPr>
        <w:t xml:space="preserve">СОЦИАЛЬНОЙ ПОДДЕРЖКИ МНОГОДЕТНЫМ СЕМЬЯМ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 с 1 января 2008 года. - Закон Амурской области от 12.10.2007 </w:t>
      </w:r>
      <w:hyperlink w:history="0" r:id="rId69" w:tooltip="Закон Амурской области от 12.10.2007 N 409-ОЗ (ред. от 11.07.2017) &quot;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&quot; (принят Амурским областным Советом народных депутатов 28.09.2007) {КонсультантПлюс}">
        <w:r>
          <w:rPr>
            <w:sz w:val="24"/>
            <w:color w:val="0000ff"/>
          </w:rPr>
          <w:t xml:space="preserve">N 409-ОЗ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19.01.2005 N 408-ОЗ</w:t>
            <w:br/>
            <w:t>(ред. от 26.11.2024)</w:t>
            <w:br/>
            <w:t>"О мерах социальной поддержки многодетных семей"</w:t>
            <w:br/>
            <w:t>(при...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26499&amp;date=02.03.2026&amp;dst=100006&amp;field=134" TargetMode = "External"/><Relationship Id="rId9" Type="http://schemas.openxmlformats.org/officeDocument/2006/relationships/hyperlink" Target="https://login.consultant.ru/link/?req=doc&amp;base=RLAW080&amp;n=146858&amp;date=02.03.2026&amp;dst=100464&amp;field=134" TargetMode = "External"/><Relationship Id="rId10" Type="http://schemas.openxmlformats.org/officeDocument/2006/relationships/hyperlink" Target="https://login.consultant.ru/link/?req=doc&amp;base=RLAW080&amp;n=106856&amp;date=02.03.2026&amp;dst=100048&amp;field=134" TargetMode = "External"/><Relationship Id="rId11" Type="http://schemas.openxmlformats.org/officeDocument/2006/relationships/hyperlink" Target="https://login.consultant.ru/link/?req=doc&amp;base=RLAW080&amp;n=29571&amp;date=02.03.2026&amp;dst=100046&amp;field=134" TargetMode = "External"/><Relationship Id="rId12" Type="http://schemas.openxmlformats.org/officeDocument/2006/relationships/hyperlink" Target="https://login.consultant.ru/link/?req=doc&amp;base=RLAW080&amp;n=31224&amp;date=02.03.2026&amp;dst=100007&amp;field=134" TargetMode = "External"/><Relationship Id="rId13" Type="http://schemas.openxmlformats.org/officeDocument/2006/relationships/hyperlink" Target="https://login.consultant.ru/link/?req=doc&amp;base=RLAW080&amp;n=33111&amp;date=02.03.2026&amp;dst=100007&amp;field=134" TargetMode = "External"/><Relationship Id="rId14" Type="http://schemas.openxmlformats.org/officeDocument/2006/relationships/hyperlink" Target="https://login.consultant.ru/link/?req=doc&amp;base=RLAW080&amp;n=38169&amp;date=02.03.2026&amp;dst=100007&amp;field=134" TargetMode = "External"/><Relationship Id="rId15" Type="http://schemas.openxmlformats.org/officeDocument/2006/relationships/hyperlink" Target="https://login.consultant.ru/link/?req=doc&amp;base=RLAW080&amp;n=43290&amp;date=02.03.2026&amp;dst=100015&amp;field=134" TargetMode = "External"/><Relationship Id="rId16" Type="http://schemas.openxmlformats.org/officeDocument/2006/relationships/hyperlink" Target="https://login.consultant.ru/link/?req=doc&amp;base=RLAW080&amp;n=132523&amp;date=02.03.2026&amp;dst=100027&amp;field=134" TargetMode = "External"/><Relationship Id="rId17" Type="http://schemas.openxmlformats.org/officeDocument/2006/relationships/hyperlink" Target="https://login.consultant.ru/link/?req=doc&amp;base=RLAW080&amp;n=57854&amp;date=02.03.2026&amp;dst=100007&amp;field=134" TargetMode = "External"/><Relationship Id="rId18" Type="http://schemas.openxmlformats.org/officeDocument/2006/relationships/hyperlink" Target="https://login.consultant.ru/link/?req=doc&amp;base=RLAW080&amp;n=65354&amp;date=02.03.2026&amp;dst=100007&amp;field=134" TargetMode = "External"/><Relationship Id="rId19" Type="http://schemas.openxmlformats.org/officeDocument/2006/relationships/hyperlink" Target="https://login.consultant.ru/link/?req=doc&amp;base=RLAW080&amp;n=66074&amp;date=02.03.2026&amp;dst=100007&amp;field=134" TargetMode = "External"/><Relationship Id="rId20" Type="http://schemas.openxmlformats.org/officeDocument/2006/relationships/hyperlink" Target="https://login.consultant.ru/link/?req=doc&amp;base=RLAW080&amp;n=149407&amp;date=02.03.2026&amp;dst=100025&amp;field=134" TargetMode = "External"/><Relationship Id="rId21" Type="http://schemas.openxmlformats.org/officeDocument/2006/relationships/hyperlink" Target="https://login.consultant.ru/link/?req=doc&amp;base=RLAW080&amp;n=71677&amp;date=02.03.2026&amp;dst=100007&amp;field=134" TargetMode = "External"/><Relationship Id="rId22" Type="http://schemas.openxmlformats.org/officeDocument/2006/relationships/hyperlink" Target="https://login.consultant.ru/link/?req=doc&amp;base=RLAW080&amp;n=148414&amp;date=02.03.2026&amp;dst=100007&amp;field=134" TargetMode = "External"/><Relationship Id="rId23" Type="http://schemas.openxmlformats.org/officeDocument/2006/relationships/hyperlink" Target="https://login.consultant.ru/link/?req=doc&amp;base=RLAW080&amp;n=87635&amp;date=02.03.2026&amp;dst=100025&amp;field=134" TargetMode = "External"/><Relationship Id="rId24" Type="http://schemas.openxmlformats.org/officeDocument/2006/relationships/hyperlink" Target="https://login.consultant.ru/link/?req=doc&amp;base=RLAW080&amp;n=134321&amp;date=02.03.2026&amp;dst=100007&amp;field=134" TargetMode = "External"/><Relationship Id="rId25" Type="http://schemas.openxmlformats.org/officeDocument/2006/relationships/hyperlink" Target="https://login.consultant.ru/link/?req=doc&amp;base=RLAW080&amp;n=107742&amp;date=02.03.2026&amp;dst=100007&amp;field=134" TargetMode = "External"/><Relationship Id="rId26" Type="http://schemas.openxmlformats.org/officeDocument/2006/relationships/hyperlink" Target="https://login.consultant.ru/link/?req=doc&amp;base=RLAW080&amp;n=156655&amp;date=02.03.2026&amp;dst=100069&amp;field=134" TargetMode = "External"/><Relationship Id="rId27" Type="http://schemas.openxmlformats.org/officeDocument/2006/relationships/hyperlink" Target="https://login.consultant.ru/link/?req=doc&amp;base=RLAW080&amp;n=148396&amp;date=02.03.2026&amp;dst=100007&amp;field=134" TargetMode = "External"/><Relationship Id="rId28" Type="http://schemas.openxmlformats.org/officeDocument/2006/relationships/hyperlink" Target="https://login.consultant.ru/link/?req=doc&amp;base=RLAW080&amp;n=118431&amp;date=02.03.2026&amp;dst=100007&amp;field=134" TargetMode = "External"/><Relationship Id="rId29" Type="http://schemas.openxmlformats.org/officeDocument/2006/relationships/hyperlink" Target="https://login.consultant.ru/link/?req=doc&amp;base=RLAW080&amp;n=134226&amp;date=02.03.2026&amp;dst=100007&amp;field=134" TargetMode = "External"/><Relationship Id="rId30" Type="http://schemas.openxmlformats.org/officeDocument/2006/relationships/hyperlink" Target="https://login.consultant.ru/link/?req=doc&amp;base=RLAW080&amp;n=136603&amp;date=02.03.2026&amp;dst=100007&amp;field=134" TargetMode = "External"/><Relationship Id="rId31" Type="http://schemas.openxmlformats.org/officeDocument/2006/relationships/hyperlink" Target="https://login.consultant.ru/link/?req=doc&amp;base=RLAW080&amp;n=148233&amp;date=02.03.2026&amp;dst=100054&amp;field=134" TargetMode = "External"/><Relationship Id="rId32" Type="http://schemas.openxmlformats.org/officeDocument/2006/relationships/hyperlink" Target="https://login.consultant.ru/link/?req=doc&amp;base=RLAW080&amp;n=148349&amp;date=02.03.2026&amp;dst=100007&amp;field=134" TargetMode = "External"/><Relationship Id="rId33" Type="http://schemas.openxmlformats.org/officeDocument/2006/relationships/hyperlink" Target="https://login.consultant.ru/link/?req=doc&amp;base=RLAW080&amp;n=161276&amp;date=02.03.2026&amp;dst=100007&amp;field=134" TargetMode = "External"/><Relationship Id="rId34" Type="http://schemas.openxmlformats.org/officeDocument/2006/relationships/hyperlink" Target="https://login.consultant.ru/link/?req=doc&amp;base=RLAW080&amp;n=168994&amp;date=02.03.2026&amp;dst=100007&amp;field=134" TargetMode = "External"/><Relationship Id="rId35" Type="http://schemas.openxmlformats.org/officeDocument/2006/relationships/hyperlink" Target="https://login.consultant.ru/link/?req=doc&amp;base=RLAW080&amp;n=169851&amp;date=02.03.2026&amp;dst=100007&amp;field=134" TargetMode = "External"/><Relationship Id="rId36" Type="http://schemas.openxmlformats.org/officeDocument/2006/relationships/hyperlink" Target="https://login.consultant.ru/link/?req=doc&amp;base=RLAW080&amp;n=74445&amp;date=02.03.2026&amp;dst=100014&amp;field=134" TargetMode = "External"/><Relationship Id="rId37" Type="http://schemas.openxmlformats.org/officeDocument/2006/relationships/hyperlink" Target="https://login.consultant.ru/link/?req=doc&amp;base=RLAW080&amp;n=119678&amp;date=02.03.2026&amp;dst=100008&amp;field=134" TargetMode = "External"/><Relationship Id="rId38" Type="http://schemas.openxmlformats.org/officeDocument/2006/relationships/hyperlink" Target="https://login.consultant.ru/link/?req=doc&amp;base=RLAW080&amp;n=148233&amp;date=02.03.2026&amp;dst=100055&amp;field=134" TargetMode = "External"/><Relationship Id="rId39" Type="http://schemas.openxmlformats.org/officeDocument/2006/relationships/hyperlink" Target="https://login.consultant.ru/link/?req=doc&amp;base=RLAW080&amp;n=148233&amp;date=02.03.2026&amp;dst=100056&amp;field=134" TargetMode = "External"/><Relationship Id="rId40" Type="http://schemas.openxmlformats.org/officeDocument/2006/relationships/hyperlink" Target="https://login.consultant.ru/link/?req=doc&amp;base=LAW&amp;n=495710&amp;date=02.03.2026&amp;dst=816&amp;field=134" TargetMode = "External"/><Relationship Id="rId41" Type="http://schemas.openxmlformats.org/officeDocument/2006/relationships/hyperlink" Target="https://login.consultant.ru/link/?req=doc&amp;base=LAW&amp;n=523355&amp;date=02.03.2026" TargetMode = "External"/><Relationship Id="rId42" Type="http://schemas.openxmlformats.org/officeDocument/2006/relationships/hyperlink" Target="https://login.consultant.ru/link/?req=doc&amp;base=RLAW080&amp;n=161276&amp;date=02.03.2026&amp;dst=100009&amp;field=134" TargetMode = "External"/><Relationship Id="rId43" Type="http://schemas.openxmlformats.org/officeDocument/2006/relationships/hyperlink" Target="https://login.consultant.ru/link/?req=doc&amp;base=RLAW080&amp;n=161276&amp;date=02.03.2026&amp;dst=100018&amp;field=134" TargetMode = "External"/><Relationship Id="rId44" Type="http://schemas.openxmlformats.org/officeDocument/2006/relationships/hyperlink" Target="https://login.consultant.ru/link/?req=doc&amp;base=LAW&amp;n=508490&amp;date=02.03.2026&amp;dst=100157&amp;field=134" TargetMode = "External"/><Relationship Id="rId45" Type="http://schemas.openxmlformats.org/officeDocument/2006/relationships/hyperlink" Target="https://login.consultant.ru/link/?req=doc&amp;base=RLAW080&amp;n=168994&amp;date=02.03.2026&amp;dst=100008&amp;field=134" TargetMode = "External"/><Relationship Id="rId46" Type="http://schemas.openxmlformats.org/officeDocument/2006/relationships/hyperlink" Target="https://login.consultant.ru/link/?req=doc&amp;base=RLAW080&amp;n=132835&amp;date=02.03.2026&amp;dst=100014&amp;field=134" TargetMode = "External"/><Relationship Id="rId47" Type="http://schemas.openxmlformats.org/officeDocument/2006/relationships/hyperlink" Target="https://login.consultant.ru/link/?req=doc&amp;base=RLAW080&amp;n=168994&amp;date=02.03.2026&amp;dst=100013&amp;field=134" TargetMode = "External"/><Relationship Id="rId48" Type="http://schemas.openxmlformats.org/officeDocument/2006/relationships/hyperlink" Target="https://login.consultant.ru/link/?req=doc&amp;base=RLAW080&amp;n=132523&amp;date=02.03.2026&amp;dst=100029&amp;field=134" TargetMode = "External"/><Relationship Id="rId49" Type="http://schemas.openxmlformats.org/officeDocument/2006/relationships/hyperlink" Target="https://login.consultant.ru/link/?req=doc&amp;base=RLAW080&amp;n=161276&amp;date=02.03.2026&amp;dst=100020&amp;field=134" TargetMode = "External"/><Relationship Id="rId50" Type="http://schemas.openxmlformats.org/officeDocument/2006/relationships/hyperlink" Target="https://login.consultant.ru/link/?req=doc&amp;base=RLAW080&amp;n=87635&amp;date=02.03.2026&amp;dst=100030&amp;field=134" TargetMode = "External"/><Relationship Id="rId51" Type="http://schemas.openxmlformats.org/officeDocument/2006/relationships/hyperlink" Target="https://login.consultant.ru/link/?req=doc&amp;base=RLAW080&amp;n=118431&amp;date=02.03.2026&amp;dst=100007&amp;field=134" TargetMode = "External"/><Relationship Id="rId52" Type="http://schemas.openxmlformats.org/officeDocument/2006/relationships/hyperlink" Target="https://login.consultant.ru/link/?req=doc&amp;base=RLAW080&amp;n=134226&amp;date=02.03.2026&amp;dst=100011&amp;field=134" TargetMode = "External"/><Relationship Id="rId53" Type="http://schemas.openxmlformats.org/officeDocument/2006/relationships/hyperlink" Target="https://login.consultant.ru/link/?req=doc&amp;base=RLAW080&amp;n=161276&amp;date=02.03.2026&amp;dst=100021&amp;field=134" TargetMode = "External"/><Relationship Id="rId54" Type="http://schemas.openxmlformats.org/officeDocument/2006/relationships/hyperlink" Target="https://login.consultant.ru/link/?req=doc&amp;base=RLAW080&amp;n=148396&amp;date=02.03.2026&amp;dst=100024&amp;field=134" TargetMode = "External"/><Relationship Id="rId55" Type="http://schemas.openxmlformats.org/officeDocument/2006/relationships/hyperlink" Target="https://login.consultant.ru/link/?req=doc&amp;base=RLAW080&amp;n=168994&amp;date=02.03.2026&amp;dst=100024&amp;field=134" TargetMode = "External"/><Relationship Id="rId56" Type="http://schemas.openxmlformats.org/officeDocument/2006/relationships/hyperlink" Target="https://login.consultant.ru/link/?req=doc&amp;base=RLAW080&amp;n=134321&amp;date=02.03.2026&amp;dst=100022&amp;field=134" TargetMode = "External"/><Relationship Id="rId57" Type="http://schemas.openxmlformats.org/officeDocument/2006/relationships/hyperlink" Target="https://login.consultant.ru/link/?req=doc&amp;base=RLAW080&amp;n=161276&amp;date=02.03.2026&amp;dst=100023&amp;field=134" TargetMode = "External"/><Relationship Id="rId58" Type="http://schemas.openxmlformats.org/officeDocument/2006/relationships/hyperlink" Target="https://login.consultant.ru/link/?req=doc&amp;base=RLAW080&amp;n=169851&amp;date=02.03.2026&amp;dst=100007&amp;field=134" TargetMode = "External"/><Relationship Id="rId59" Type="http://schemas.openxmlformats.org/officeDocument/2006/relationships/hyperlink" Target="https://login.consultant.ru/link/?req=doc&amp;base=RLAW080&amp;n=149407&amp;date=02.03.2026&amp;dst=100025&amp;field=134" TargetMode = "External"/><Relationship Id="rId60" Type="http://schemas.openxmlformats.org/officeDocument/2006/relationships/hyperlink" Target="https://login.consultant.ru/link/?req=doc&amp;base=RLAW080&amp;n=156655&amp;date=02.03.2026&amp;dst=100072&amp;field=134" TargetMode = "External"/><Relationship Id="rId61" Type="http://schemas.openxmlformats.org/officeDocument/2006/relationships/hyperlink" Target="https://login.consultant.ru/link/?req=doc&amp;base=RLAW080&amp;n=168994&amp;date=02.03.2026&amp;dst=100025&amp;field=134" TargetMode = "External"/><Relationship Id="rId62" Type="http://schemas.openxmlformats.org/officeDocument/2006/relationships/hyperlink" Target="https://login.consultant.ru/link/?req=doc&amp;base=RLAW080&amp;n=134321&amp;date=02.03.2026&amp;dst=100023&amp;field=134" TargetMode = "External"/><Relationship Id="rId63" Type="http://schemas.openxmlformats.org/officeDocument/2006/relationships/hyperlink" Target="https://login.consultant.ru/link/?req=doc&amp;base=RLAW080&amp;n=181294&amp;date=02.03.2026&amp;dst=101407&amp;field=134" TargetMode = "External"/><Relationship Id="rId64" Type="http://schemas.openxmlformats.org/officeDocument/2006/relationships/hyperlink" Target="https://login.consultant.ru/link/?req=doc&amp;base=RLAW080&amp;n=148396&amp;date=02.03.2026&amp;dst=100026&amp;field=134" TargetMode = "External"/><Relationship Id="rId65" Type="http://schemas.openxmlformats.org/officeDocument/2006/relationships/hyperlink" Target="https://login.consultant.ru/link/?req=doc&amp;base=RLAW080&amp;n=161276&amp;date=02.03.2026&amp;dst=100025&amp;field=134" TargetMode = "External"/><Relationship Id="rId66" Type="http://schemas.openxmlformats.org/officeDocument/2006/relationships/hyperlink" Target="https://login.consultant.ru/link/?req=doc&amp;base=LAW&amp;n=508668&amp;date=02.03.2026" TargetMode = "External"/><Relationship Id="rId67" Type="http://schemas.openxmlformats.org/officeDocument/2006/relationships/hyperlink" Target="https://login.consultant.ru/link/?req=doc&amp;base=RLAW080&amp;n=106856&amp;date=02.03.2026&amp;dst=100053&amp;field=134" TargetMode = "External"/><Relationship Id="rId68" Type="http://schemas.openxmlformats.org/officeDocument/2006/relationships/hyperlink" Target="https://login.consultant.ru/link/?req=doc&amp;base=RLAW080&amp;n=29571&amp;date=02.03.2026&amp;dst=100046&amp;field=134" TargetMode = "External"/><Relationship Id="rId69" Type="http://schemas.openxmlformats.org/officeDocument/2006/relationships/hyperlink" Target="https://login.consultant.ru/link/?req=doc&amp;base=RLAW080&amp;n=106856&amp;date=02.03.2026&amp;dst=100053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19.01.2005 N 408-ОЗ
(ред. от 26.11.2024)
"О мерах социальной поддержки многодетных семей"
(принят Амурским областным Советом народных депутатов 23.12.2004)
(с изм. и доп., вступающими в силу с 01.01.2025)</dc:title>
  <dcterms:created xsi:type="dcterms:W3CDTF">2026-03-02T00:39:44Z</dcterms:created>
</cp:coreProperties>
</file>